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063B26DA"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5F43"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r w:rsidR="007E3C97">
        <w:rPr>
          <w:rFonts w:ascii="Times New Roman"/>
          <w:sz w:val="20"/>
        </w:rPr>
        <w:t xml:space="preserve"> </w: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1ECB7"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eoToxQAAAN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022C"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FEF7"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FA3F"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A10CE"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FE42"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29AA"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36BF8"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4894"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38834"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334E"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0E74B"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A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6W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5EC3gC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086BD1"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368C7781" w14:textId="1B822DE7" w:rsidR="005F741C" w:rsidRDefault="006C029B">
      <w:pPr>
        <w:spacing w:before="91"/>
        <w:ind w:left="3076"/>
        <w:rPr>
          <w:b/>
          <w:color w:val="233F91"/>
          <w:sz w:val="56"/>
        </w:rPr>
      </w:pPr>
      <w:r>
        <w:rPr>
          <w:b/>
          <w:color w:val="233F91"/>
          <w:sz w:val="56"/>
        </w:rPr>
        <w:t xml:space="preserve">WaterShield </w:t>
      </w:r>
      <w:r w:rsidR="006C2D84">
        <w:rPr>
          <w:b/>
          <w:color w:val="233F91"/>
          <w:sz w:val="56"/>
        </w:rPr>
        <w:t>Assembly</w:t>
      </w:r>
    </w:p>
    <w:p w14:paraId="4CE8DD29" w14:textId="397647EC" w:rsidR="004207CE" w:rsidRPr="000B177D" w:rsidRDefault="000357EE" w:rsidP="000B177D">
      <w:pPr>
        <w:spacing w:before="91"/>
        <w:ind w:left="3076"/>
        <w:rPr>
          <w:b/>
          <w:color w:val="233F91"/>
          <w:sz w:val="56"/>
        </w:rPr>
        <w:sectPr w:rsidR="004207CE" w:rsidRPr="000B177D">
          <w:type w:val="continuous"/>
          <w:pgSz w:w="12240" w:h="15840"/>
          <w:pgMar w:top="0" w:right="220" w:bottom="0" w:left="220" w:header="720" w:footer="720" w:gutter="0"/>
          <w:cols w:space="720"/>
        </w:sectPr>
      </w:pPr>
      <w:r>
        <w:rPr>
          <w:b/>
          <w:color w:val="233F91"/>
          <w:sz w:val="56"/>
        </w:rPr>
        <w:t xml:space="preserve"> </w:t>
      </w: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5B3997E9" w:rsidR="004207CE" w:rsidRPr="003E0E09" w:rsidRDefault="007915C9">
            <w:pPr>
              <w:pStyle w:val="TableParagraph"/>
              <w:spacing w:before="47"/>
              <w:ind w:right="50"/>
              <w:jc w:val="right"/>
              <w:rPr>
                <w:sz w:val="28"/>
              </w:rPr>
            </w:pPr>
            <w:r>
              <w:rPr>
                <w:color w:val="233F91"/>
                <w:sz w:val="28"/>
              </w:rPr>
              <w:t>5</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61359EDB" w:rsidR="004207CE" w:rsidRPr="003E0E09" w:rsidRDefault="007915C9">
            <w:pPr>
              <w:pStyle w:val="TableParagraph"/>
              <w:spacing w:before="47"/>
              <w:ind w:right="50"/>
              <w:jc w:val="right"/>
              <w:rPr>
                <w:sz w:val="28"/>
              </w:rPr>
            </w:pPr>
            <w:r>
              <w:rPr>
                <w:color w:val="233F91"/>
                <w:sz w:val="28"/>
              </w:rPr>
              <w:t>5</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0CA08A0F" w:rsidR="004207CE" w:rsidRPr="003E0E09" w:rsidRDefault="007915C9">
            <w:pPr>
              <w:pStyle w:val="TableParagraph"/>
              <w:spacing w:before="47"/>
              <w:ind w:right="50"/>
              <w:jc w:val="right"/>
              <w:rPr>
                <w:sz w:val="28"/>
              </w:rPr>
            </w:pPr>
            <w:r>
              <w:rPr>
                <w:color w:val="233F91"/>
                <w:sz w:val="28"/>
              </w:rPr>
              <w:t>6</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0D059EF2" w:rsidR="004207CE" w:rsidRPr="003E0E09" w:rsidRDefault="007915C9">
            <w:pPr>
              <w:pStyle w:val="TableParagraph"/>
              <w:spacing w:before="47"/>
              <w:ind w:right="50"/>
              <w:jc w:val="right"/>
              <w:rPr>
                <w:sz w:val="28"/>
              </w:rPr>
            </w:pPr>
            <w:r>
              <w:rPr>
                <w:color w:val="233F91"/>
                <w:sz w:val="28"/>
              </w:rPr>
              <w:t>6</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0342441F" w:rsidR="004207CE" w:rsidRPr="003E0E09" w:rsidRDefault="007915C9">
            <w:pPr>
              <w:pStyle w:val="TableParagraph"/>
              <w:spacing w:before="47"/>
              <w:ind w:right="50"/>
              <w:jc w:val="right"/>
              <w:rPr>
                <w:sz w:val="28"/>
              </w:rPr>
            </w:pPr>
            <w:r>
              <w:rPr>
                <w:color w:val="233F91"/>
                <w:sz w:val="28"/>
              </w:rPr>
              <w:t>6</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43077B38" w:rsidR="004207CE" w:rsidRPr="003E0E09" w:rsidRDefault="007915C9">
            <w:pPr>
              <w:pStyle w:val="TableParagraph"/>
              <w:spacing w:before="47"/>
              <w:ind w:right="50"/>
              <w:jc w:val="right"/>
              <w:rPr>
                <w:sz w:val="28"/>
              </w:rPr>
            </w:pPr>
            <w:r>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06997FA3" w:rsidR="004207CE" w:rsidRPr="003E0E09" w:rsidRDefault="007915C9">
            <w:pPr>
              <w:pStyle w:val="TableParagraph"/>
              <w:spacing w:before="88"/>
              <w:ind w:right="50"/>
              <w:jc w:val="right"/>
              <w:rPr>
                <w:color w:val="1F497D" w:themeColor="text2"/>
                <w:sz w:val="24"/>
              </w:rPr>
            </w:pPr>
            <w:r>
              <w:rPr>
                <w:color w:val="1F497D" w:themeColor="text2"/>
                <w:sz w:val="24"/>
              </w:rPr>
              <w:t>7</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3A7B2831" w:rsidR="004207CE" w:rsidRPr="003E0E09" w:rsidRDefault="007915C9">
            <w:pPr>
              <w:pStyle w:val="TableParagraph"/>
              <w:spacing w:before="41"/>
              <w:ind w:right="51"/>
              <w:jc w:val="right"/>
              <w:rPr>
                <w:color w:val="1F497D" w:themeColor="text2"/>
                <w:sz w:val="24"/>
              </w:rPr>
            </w:pPr>
            <w:r>
              <w:rPr>
                <w:color w:val="1F497D" w:themeColor="text2"/>
                <w:sz w:val="24"/>
              </w:rPr>
              <w:t>8</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1F9CBE85" w:rsidR="004207CE" w:rsidRPr="003E0E09" w:rsidRDefault="007915C9">
            <w:pPr>
              <w:pStyle w:val="TableParagraph"/>
              <w:spacing w:before="46"/>
              <w:ind w:right="51"/>
              <w:jc w:val="right"/>
              <w:rPr>
                <w:color w:val="1F497D" w:themeColor="text2"/>
                <w:sz w:val="24"/>
              </w:rPr>
            </w:pPr>
            <w:r>
              <w:rPr>
                <w:color w:val="1F497D" w:themeColor="text2"/>
                <w:sz w:val="24"/>
              </w:rPr>
              <w:t>8</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1D53A51D" w:rsidR="004207CE" w:rsidRPr="003E0E09" w:rsidRDefault="007915C9">
            <w:pPr>
              <w:pStyle w:val="TableParagraph"/>
              <w:spacing w:before="46"/>
              <w:ind w:right="51"/>
              <w:jc w:val="right"/>
              <w:rPr>
                <w:color w:val="1F497D" w:themeColor="text2"/>
                <w:sz w:val="24"/>
              </w:rPr>
            </w:pPr>
            <w:r>
              <w:rPr>
                <w:color w:val="1F497D" w:themeColor="text2"/>
                <w:sz w:val="24"/>
              </w:rPr>
              <w:t>8</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5E52A1EB" w:rsidR="004207CE" w:rsidRPr="003E0E09" w:rsidRDefault="007915C9">
            <w:pPr>
              <w:pStyle w:val="TableParagraph"/>
              <w:spacing w:before="46"/>
              <w:ind w:right="49"/>
              <w:jc w:val="right"/>
              <w:rPr>
                <w:color w:val="1F497D" w:themeColor="text2"/>
                <w:sz w:val="24"/>
              </w:rPr>
            </w:pPr>
            <w:r>
              <w:rPr>
                <w:color w:val="1F497D" w:themeColor="text2"/>
                <w:sz w:val="24"/>
              </w:rPr>
              <w:t>8</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5018B965" w:rsidR="004207CE" w:rsidRPr="003E0E09" w:rsidRDefault="007915C9">
            <w:pPr>
              <w:pStyle w:val="TableParagraph"/>
              <w:spacing w:before="46"/>
              <w:ind w:right="51"/>
              <w:jc w:val="right"/>
              <w:rPr>
                <w:color w:val="1F497D" w:themeColor="text2"/>
                <w:sz w:val="24"/>
              </w:rPr>
            </w:pPr>
            <w:r>
              <w:rPr>
                <w:color w:val="1F497D" w:themeColor="text2"/>
                <w:sz w:val="24"/>
              </w:rPr>
              <w:t>9</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49A5FE11" w:rsidR="004207CE" w:rsidRPr="003E0E09" w:rsidRDefault="007915C9">
            <w:pPr>
              <w:pStyle w:val="TableParagraph"/>
              <w:spacing w:before="46" w:line="256" w:lineRule="exact"/>
              <w:ind w:right="51"/>
              <w:jc w:val="right"/>
              <w:rPr>
                <w:color w:val="1F497D" w:themeColor="text2"/>
                <w:sz w:val="24"/>
              </w:rPr>
            </w:pPr>
            <w:r>
              <w:rPr>
                <w:color w:val="1F497D" w:themeColor="text2"/>
                <w:sz w:val="24"/>
              </w:rPr>
              <w:t>9</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55FD66B8" w14:textId="506D3DEE" w:rsidR="004207CE" w:rsidRPr="001A7FAD" w:rsidRDefault="009B3283" w:rsidP="00C20AAB">
      <w:pPr>
        <w:ind w:left="270"/>
        <w:rPr>
          <w:rFonts w:ascii="Impact"/>
          <w:sz w:val="44"/>
          <w:szCs w:val="20"/>
        </w:rPr>
      </w:pPr>
      <w:r w:rsidRPr="001A7FAD">
        <w:rPr>
          <w:rFonts w:ascii="Impact"/>
          <w:color w:val="03689C"/>
          <w:sz w:val="44"/>
          <w:szCs w:val="20"/>
        </w:rPr>
        <w:lastRenderedPageBreak/>
        <w:t xml:space="preserve">FACADESXi </w:t>
      </w:r>
      <w:r w:rsidR="00C75405">
        <w:rPr>
          <w:rFonts w:ascii="Impact"/>
          <w:color w:val="03689C"/>
          <w:sz w:val="44"/>
          <w:szCs w:val="20"/>
        </w:rPr>
        <w:t xml:space="preserve"> </w:t>
      </w:r>
      <w:r w:rsidR="00151D4D">
        <w:rPr>
          <w:rFonts w:ascii="Impact"/>
          <w:color w:val="03689C"/>
          <w:sz w:val="44"/>
          <w:szCs w:val="20"/>
        </w:rPr>
        <w:t>WATERSHIELD ASSEMBLY</w:t>
      </w:r>
    </w:p>
    <w:p w14:paraId="5D134A37" w14:textId="14E015A1" w:rsidR="00786312" w:rsidRPr="00786312" w:rsidRDefault="009B3283" w:rsidP="00786312">
      <w:pPr>
        <w:ind w:firstLine="270"/>
        <w:rPr>
          <w:rFonts w:ascii="Arial"/>
          <w:color w:val="233F91"/>
          <w:w w:val="90"/>
        </w:rPr>
      </w:pPr>
      <w:r w:rsidRPr="003E0E09">
        <w:rPr>
          <w:rFonts w:ascii="Arial"/>
          <w:color w:val="233F91"/>
          <w:w w:val="90"/>
        </w:rPr>
        <w:t>CSI SECTION 0</w:t>
      </w:r>
      <w:r w:rsidR="000666BC">
        <w:rPr>
          <w:rFonts w:ascii="Arial"/>
          <w:color w:val="233F91"/>
          <w:w w:val="90"/>
        </w:rPr>
        <w:t>7</w:t>
      </w:r>
      <w:r w:rsidRPr="003E0E09">
        <w:rPr>
          <w:rFonts w:ascii="Arial"/>
          <w:color w:val="233F91"/>
          <w:w w:val="90"/>
        </w:rPr>
        <w:t xml:space="preserve"> 2</w:t>
      </w:r>
      <w:r w:rsidR="002E70D2">
        <w:rPr>
          <w:rFonts w:ascii="Arial"/>
          <w:color w:val="233F91"/>
          <w:w w:val="90"/>
        </w:rPr>
        <w:t>5</w:t>
      </w:r>
      <w:r w:rsidR="000666BC">
        <w:rPr>
          <w:rFonts w:ascii="Arial"/>
          <w:color w:val="233F91"/>
          <w:w w:val="90"/>
        </w:rPr>
        <w:t xml:space="preserve"> 00</w:t>
      </w:r>
      <w:r w:rsidR="00786312" w:rsidRPr="00786312">
        <w:t xml:space="preserve"> </w:t>
      </w:r>
      <w:r w:rsidR="00786312" w:rsidRPr="00786312">
        <w:rPr>
          <w:rFonts w:ascii="Arial"/>
          <w:color w:val="233F91"/>
          <w:w w:val="90"/>
        </w:rPr>
        <w:t>Weather Barriers</w:t>
      </w:r>
      <w:r w:rsidRPr="003E0E09">
        <w:rPr>
          <w:rFonts w:ascii="Arial"/>
          <w:color w:val="233F91"/>
          <w:w w:val="90"/>
        </w:rPr>
        <w:t xml:space="preserve"> </w:t>
      </w:r>
      <w:r w:rsidR="000666BC">
        <w:rPr>
          <w:rFonts w:ascii="Arial"/>
          <w:color w:val="233F91"/>
          <w:w w:val="90"/>
        </w:rPr>
        <w:t xml:space="preserve"> </w:t>
      </w:r>
      <w:r w:rsidR="00786312" w:rsidRPr="00786312">
        <w:rPr>
          <w:rFonts w:ascii="Arial"/>
          <w:color w:val="233F91"/>
          <w:w w:val="90"/>
        </w:rPr>
        <w:fldChar w:fldCharType="begin"/>
      </w:r>
      <w:r w:rsidR="00786312" w:rsidRPr="00786312">
        <w:rPr>
          <w:rFonts w:ascii="Arial"/>
          <w:color w:val="233F91"/>
          <w:w w:val="90"/>
        </w:rPr>
        <w:instrText xml:space="preserve"> HYPERLINK "https://www.arcat.com/divs/sec/sec072726.shtml" </w:instrText>
      </w:r>
      <w:r w:rsidR="00786312" w:rsidRPr="00786312">
        <w:rPr>
          <w:rFonts w:ascii="Arial"/>
          <w:color w:val="233F91"/>
          <w:w w:val="90"/>
        </w:rPr>
        <w:fldChar w:fldCharType="separate"/>
      </w:r>
      <w:r w:rsidR="00786312" w:rsidRPr="00786312">
        <w:rPr>
          <w:rFonts w:ascii="Arial"/>
          <w:color w:val="233F91"/>
          <w:w w:val="90"/>
        </w:rPr>
        <w:t>07 27 26</w:t>
      </w:r>
      <w:r w:rsidR="00786312">
        <w:rPr>
          <w:rFonts w:ascii="Arial"/>
          <w:color w:val="233F91"/>
          <w:w w:val="90"/>
        </w:rPr>
        <w:t xml:space="preserve">  </w:t>
      </w:r>
      <w:r w:rsidR="00786312" w:rsidRPr="00786312">
        <w:rPr>
          <w:rFonts w:ascii="Arial"/>
          <w:color w:val="233F91"/>
          <w:w w:val="90"/>
        </w:rPr>
        <w:t>Fluid-Applied Membrane Air Barriers</w:t>
      </w:r>
    </w:p>
    <w:p w14:paraId="2B665A25" w14:textId="1D565099" w:rsidR="004207CE" w:rsidRPr="00786312" w:rsidRDefault="00786312" w:rsidP="00786312">
      <w:pPr>
        <w:rPr>
          <w:rFonts w:ascii="Arial"/>
          <w:color w:val="233F91"/>
          <w:w w:val="90"/>
        </w:rPr>
      </w:pPr>
      <w:r w:rsidRPr="00786312">
        <w:rPr>
          <w:rFonts w:ascii="Arial"/>
          <w:color w:val="233F91"/>
          <w:w w:val="90"/>
        </w:rPr>
        <w:fldChar w:fldCharType="end"/>
      </w:r>
      <w:hyperlink r:id="rId12" w:history="1"/>
      <w:r w:rsidR="00ED0706">
        <w:rPr>
          <w:noProof/>
        </w:rPr>
        <mc:AlternateContent>
          <mc:Choice Requires="wps">
            <w:drawing>
              <wp:anchor distT="0" distB="0" distL="114300" distR="114300" simplePos="0" relativeHeight="250662912" behindDoc="1" locked="0" layoutInCell="1" allowOverlap="1" wp14:anchorId="7B25E9BF" wp14:editId="06CB31F4">
                <wp:simplePos x="0" y="0"/>
                <wp:positionH relativeFrom="page">
                  <wp:posOffset>262647</wp:posOffset>
                </wp:positionH>
                <wp:positionV relativeFrom="paragraph">
                  <wp:posOffset>121852</wp:posOffset>
                </wp:positionV>
                <wp:extent cx="7299960" cy="4212077"/>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212077"/>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2903" w14:textId="35AA1662" w:rsidR="00813AAA" w:rsidRDefault="00813AAA" w:rsidP="00813AA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E9BF" id="Rectangle 47" o:spid="_x0000_s1026" style="position:absolute;margin-left:20.7pt;margin-top:9.6pt;width:574.8pt;height:331.6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" fillcolor="#233f91" stroked="f">
                <v:textbox>
                  <w:txbxContent>
                    <w:p w14:paraId="431F2903" w14:textId="35AA1662" w:rsidR="00813AAA" w:rsidRDefault="00813AAA" w:rsidP="00813AAA">
                      <w:pPr>
                        <w:jc w:val="center"/>
                      </w:pPr>
                      <w:r>
                        <w:t xml:space="preserve"> </w:t>
                      </w:r>
                    </w:p>
                  </w:txbxContent>
                </v:textbox>
                <w10:wrap anchorx="page"/>
              </v:rect>
            </w:pict>
          </mc:Fallback>
        </mc:AlternateContent>
      </w:r>
    </w:p>
    <w:p w14:paraId="109D00CE" w14:textId="4B83612E" w:rsidR="004207CE" w:rsidRPr="003E0E09" w:rsidRDefault="009B3283" w:rsidP="00813AAA">
      <w:pPr>
        <w:spacing w:line="252" w:lineRule="auto"/>
        <w:ind w:left="260" w:right="237"/>
        <w:rPr>
          <w:b/>
          <w:sz w:val="24"/>
        </w:rPr>
      </w:pPr>
      <w:r w:rsidRPr="003E0E09">
        <w:rPr>
          <w:b/>
          <w:color w:val="FFFFFF"/>
          <w:sz w:val="24"/>
        </w:rPr>
        <w:t xml:space="preserve">This specification is to assist in correctly specifying the FACADESXi </w:t>
      </w:r>
      <w:r w:rsidR="00786312">
        <w:rPr>
          <w:b/>
          <w:color w:val="FFFFFF"/>
          <w:sz w:val="24"/>
        </w:rPr>
        <w:t>WaterShield Assembly</w:t>
      </w:r>
      <w:r w:rsidRPr="003E0E09">
        <w:rPr>
          <w:b/>
          <w:color w:val="FFFFFF"/>
          <w:sz w:val="24"/>
        </w:rPr>
        <w:t>, products</w:t>
      </w:r>
      <w:r w:rsidR="00151F1E">
        <w:rPr>
          <w:b/>
          <w:color w:val="FFFFFF"/>
          <w:sz w:val="24"/>
        </w:rPr>
        <w:t>,</w:t>
      </w:r>
      <w:r w:rsidRPr="003E0E09">
        <w:rPr>
          <w:b/>
          <w:color w:val="FFFFFF"/>
          <w:sz w:val="24"/>
        </w:rPr>
        <w:t xml:space="preserve"> and installation and should be used in conjunction with Assembly Details. The </w:t>
      </w:r>
      <w:r w:rsidR="000666BC">
        <w:rPr>
          <w:b/>
          <w:color w:val="FFFFFF"/>
          <w:sz w:val="24"/>
        </w:rPr>
        <w:t>system</w:t>
      </w:r>
      <w:r w:rsidRPr="003E0E09">
        <w:rPr>
          <w:b/>
          <w:color w:val="FFFFFF"/>
          <w:sz w:val="24"/>
        </w:rPr>
        <w:t xml:space="preserve"> includes</w:t>
      </w:r>
      <w:r w:rsidR="00E8298E">
        <w:rPr>
          <w:b/>
          <w:color w:val="FFFFFF"/>
          <w:sz w:val="24"/>
        </w:rPr>
        <w:t xml:space="preserve"> Xi-WaterShield, vertical ribbons of adhesive,</w:t>
      </w:r>
      <w:r w:rsidR="000666BC">
        <w:rPr>
          <w:b/>
          <w:color w:val="FFFFFF"/>
          <w:sz w:val="24"/>
        </w:rPr>
        <w:t xml:space="preserve"> insulation board</w:t>
      </w:r>
      <w:r w:rsidR="00ED070D">
        <w:rPr>
          <w:b/>
          <w:color w:val="FFFFFF"/>
          <w:sz w:val="24"/>
        </w:rPr>
        <w:t>,</w:t>
      </w:r>
      <w:r w:rsidR="00DA5CE0">
        <w:rPr>
          <w:b/>
          <w:color w:val="FFFFFF"/>
          <w:sz w:val="24"/>
        </w:rPr>
        <w:t xml:space="preserve"> </w:t>
      </w:r>
      <w:r w:rsidR="006F6EC9">
        <w:rPr>
          <w:b/>
          <w:color w:val="FFFFFF"/>
          <w:sz w:val="24"/>
        </w:rPr>
        <w:t xml:space="preserve">reinforced </w:t>
      </w:r>
      <w:r w:rsidR="00151F1E">
        <w:rPr>
          <w:b/>
          <w:color w:val="FFFFFF"/>
          <w:sz w:val="24"/>
        </w:rPr>
        <w:t>polymer-modified</w:t>
      </w:r>
      <w:r w:rsidR="006F6EC9">
        <w:rPr>
          <w:b/>
          <w:color w:val="FFFFFF"/>
          <w:sz w:val="24"/>
        </w:rPr>
        <w:t xml:space="preserve"> base coat, </w:t>
      </w:r>
      <w:r w:rsidR="000666BC">
        <w:rPr>
          <w:b/>
          <w:color w:val="FFFFFF"/>
          <w:sz w:val="24"/>
        </w:rPr>
        <w:t xml:space="preserve">optional </w:t>
      </w:r>
      <w:r w:rsidRPr="003E0E09">
        <w:rPr>
          <w:b/>
          <w:color w:val="FFFFFF"/>
          <w:sz w:val="24"/>
        </w:rPr>
        <w:t>primer</w:t>
      </w:r>
      <w:r w:rsidR="00151F1E">
        <w:rPr>
          <w:b/>
          <w:color w:val="FFFFFF"/>
          <w:sz w:val="24"/>
        </w:rPr>
        <w:t>,</w:t>
      </w:r>
      <w:r w:rsidRPr="003E0E09">
        <w:rPr>
          <w:b/>
          <w:color w:val="FFFFFF"/>
          <w:sz w:val="24"/>
        </w:rPr>
        <w:t xml:space="preserve"> and acrylic finish</w:t>
      </w:r>
      <w:r w:rsidR="00E8298E">
        <w:rPr>
          <w:b/>
          <w:color w:val="FFFFFF"/>
          <w:sz w:val="24"/>
        </w:rPr>
        <w:t>.</w:t>
      </w:r>
    </w:p>
    <w:p w14:paraId="72349DA0" w14:textId="77777777" w:rsidR="004207CE" w:rsidRPr="003E0E09" w:rsidRDefault="004207CE" w:rsidP="00813AAA">
      <w:pPr>
        <w:pStyle w:val="BodyText"/>
        <w:spacing w:before="9"/>
        <w:ind w:left="260"/>
        <w:rPr>
          <w:b/>
        </w:rPr>
      </w:pPr>
    </w:p>
    <w:p w14:paraId="678FE534" w14:textId="0808E8C9" w:rsidR="004207CE" w:rsidRPr="00813AAA" w:rsidRDefault="009B3283" w:rsidP="00813AAA">
      <w:pPr>
        <w:ind w:left="260"/>
        <w:rPr>
          <w:color w:val="FFFFFF"/>
        </w:rPr>
      </w:pPr>
      <w:r w:rsidRPr="003E0E09">
        <w:rPr>
          <w:color w:val="FFFFFF"/>
        </w:rPr>
        <w:t>The specifier MUST edit these specifications to fit the needs of each specific project and the design is the responsibility of the specifier to determine if a product is applicable.</w:t>
      </w:r>
      <w:r w:rsidR="00813AAA" w:rsidRPr="00813AAA">
        <w:rPr>
          <w:color w:val="FFFFFF"/>
        </w:rPr>
        <w:t xml:space="preserve"> These specifications cover </w:t>
      </w:r>
      <w:r w:rsidR="00813AAA">
        <w:rPr>
          <w:color w:val="FFFFFF"/>
        </w:rPr>
        <w:t xml:space="preserve">multiple options within the </w:t>
      </w:r>
      <w:r w:rsidR="00813AAA" w:rsidRPr="00813AAA">
        <w:rPr>
          <w:color w:val="FFFFFF"/>
        </w:rPr>
        <w:t>System</w:t>
      </w:r>
      <w:r w:rsidR="00813AAA">
        <w:rPr>
          <w:color w:val="FFFFFF"/>
        </w:rPr>
        <w:t>.</w:t>
      </w:r>
      <w:r w:rsidR="00813AAA" w:rsidRPr="00813AAA">
        <w:rPr>
          <w:color w:val="FFFFFF"/>
        </w:rPr>
        <w:t xml:space="preserve">  For assistance, contact your </w:t>
      </w:r>
      <w:r w:rsidR="00813AAA">
        <w:rPr>
          <w:color w:val="FFFFFF"/>
        </w:rPr>
        <w:t xml:space="preserve">FacadesXi Technical Department. </w:t>
      </w:r>
    </w:p>
    <w:p w14:paraId="1658F341" w14:textId="77777777" w:rsidR="004207CE" w:rsidRPr="003E0E09" w:rsidRDefault="004207CE" w:rsidP="00813AAA">
      <w:pPr>
        <w:pStyle w:val="BodyText"/>
        <w:spacing w:before="10"/>
        <w:ind w:left="260"/>
      </w:pPr>
    </w:p>
    <w:p w14:paraId="6D78C5A6" w14:textId="5D9D99DC" w:rsidR="004207CE" w:rsidRPr="003E0E09" w:rsidRDefault="009B3283" w:rsidP="00813AAA">
      <w:pPr>
        <w:pStyle w:val="BodyText"/>
        <w:spacing w:line="252" w:lineRule="auto"/>
        <w:ind w:left="260" w:right="237"/>
      </w:pPr>
      <w:r w:rsidRPr="003E0E09">
        <w:rPr>
          <w:color w:val="FFFFFF"/>
        </w:rPr>
        <w:t xml:space="preserve">FACADESXi Wall systems </w:t>
      </w:r>
      <w:r w:rsidR="00C51F90">
        <w:rPr>
          <w:color w:val="FFFFFF"/>
        </w:rPr>
        <w:t>provide</w:t>
      </w:r>
      <w:r w:rsidRPr="003E0E09">
        <w:rPr>
          <w:color w:val="FFFFFF"/>
        </w:rPr>
        <w:t xml:space="preserve"> these specifications, Typical Assembly details, and product data sheets for use in the design of the project.</w:t>
      </w:r>
    </w:p>
    <w:p w14:paraId="4D43649E" w14:textId="77777777" w:rsidR="004207CE" w:rsidRPr="003E0E09" w:rsidRDefault="004207CE" w:rsidP="00813AAA">
      <w:pPr>
        <w:pStyle w:val="BodyText"/>
        <w:spacing w:before="10"/>
        <w:ind w:left="260"/>
      </w:pPr>
    </w:p>
    <w:p w14:paraId="2D77F038" w14:textId="2F1D84BA" w:rsidR="004207CE" w:rsidRDefault="009B3283" w:rsidP="00813AAA">
      <w:pPr>
        <w:pStyle w:val="BodyText"/>
        <w:spacing w:line="252" w:lineRule="auto"/>
        <w:ind w:left="260" w:right="237"/>
        <w:rPr>
          <w:color w:val="FFFFFF"/>
        </w:rPr>
      </w:pPr>
      <w:r w:rsidRPr="003E0E09">
        <w:rPr>
          <w:color w:val="FFFFFF"/>
        </w:rPr>
        <w:t xml:space="preserve">FACADESXi is not liable for any errors or omissions in design details, structure capability, attachment details, or shop drawings. See Full Disclaimer at end of </w:t>
      </w:r>
      <w:r w:rsidR="00C51F90">
        <w:rPr>
          <w:color w:val="FFFFFF"/>
        </w:rPr>
        <w:t xml:space="preserve">the </w:t>
      </w:r>
      <w:r w:rsidRPr="003E0E09">
        <w:rPr>
          <w:color w:val="FFFFFF"/>
        </w:rPr>
        <w:t>document.</w:t>
      </w:r>
    </w:p>
    <w:p w14:paraId="5D3B8D4C" w14:textId="77777777" w:rsidR="00770AD7" w:rsidRDefault="00770AD7" w:rsidP="00813AAA">
      <w:pPr>
        <w:pStyle w:val="BodyText"/>
        <w:spacing w:line="252" w:lineRule="auto"/>
        <w:ind w:left="260" w:right="237"/>
        <w:rPr>
          <w:color w:val="FFFFFF"/>
        </w:rPr>
      </w:pPr>
    </w:p>
    <w:p w14:paraId="2CEBCA08" w14:textId="000189A3" w:rsidR="00770AD7" w:rsidRPr="00770AD7" w:rsidRDefault="00770AD7" w:rsidP="00813AAA">
      <w:pPr>
        <w:pStyle w:val="BodyText"/>
        <w:spacing w:line="252" w:lineRule="auto"/>
        <w:ind w:left="260" w:right="258"/>
        <w:jc w:val="both"/>
      </w:pPr>
      <w:r w:rsidRPr="00770AD7">
        <w:rPr>
          <w:color w:val="FFFFFF"/>
        </w:rPr>
        <w:t>Although not a part of the Xterior Insulation System, flashings and sealants are elements of all exterior wall assemblies and must be designed, integrated</w:t>
      </w:r>
      <w:r w:rsidR="00DD020B">
        <w:rPr>
          <w:color w:val="FFFFFF"/>
        </w:rPr>
        <w:t>,</w:t>
      </w:r>
      <w:r w:rsidRPr="00770AD7">
        <w:rPr>
          <w:color w:val="FFFFFF"/>
        </w:rPr>
        <w:t xml:space="preserve"> and installed, in conjunction with the wall cladding to create an air and water-resistant assembly</w:t>
      </w:r>
      <w:r w:rsidR="001C26CB">
        <w:rPr>
          <w:color w:val="FFFFFF"/>
        </w:rPr>
        <w:t xml:space="preserve"> and a mea</w:t>
      </w:r>
      <w:r w:rsidR="004C53D5">
        <w:rPr>
          <w:color w:val="FFFFFF"/>
        </w:rPr>
        <w:t>ns for drainage of incidental moisture from within the system</w:t>
      </w:r>
      <w:r w:rsidRPr="00770AD7">
        <w:rPr>
          <w:color w:val="FFFFFF"/>
        </w:rPr>
        <w:t xml:space="preserve">. </w:t>
      </w:r>
      <w:r w:rsidR="004C53D5">
        <w:rPr>
          <w:color w:val="FFFFFF"/>
        </w:rPr>
        <w:t xml:space="preserve"> All components within the assembly must be compatible with the </w:t>
      </w:r>
      <w:r w:rsidR="003278A1">
        <w:rPr>
          <w:color w:val="FFFFFF"/>
        </w:rPr>
        <w:t xml:space="preserve">EIF System materials. </w:t>
      </w:r>
    </w:p>
    <w:p w14:paraId="6CB269B9" w14:textId="77777777" w:rsidR="00770AD7" w:rsidRPr="003E0E09" w:rsidRDefault="00770AD7" w:rsidP="00813AAA">
      <w:pPr>
        <w:pStyle w:val="BodyText"/>
        <w:spacing w:before="9"/>
        <w:ind w:left="260"/>
      </w:pPr>
    </w:p>
    <w:p w14:paraId="52A8B31A" w14:textId="52803581" w:rsidR="00770AD7" w:rsidRDefault="00770AD7" w:rsidP="00813AAA">
      <w:pPr>
        <w:pStyle w:val="BodyText"/>
        <w:spacing w:line="252" w:lineRule="auto"/>
        <w:ind w:left="260" w:right="237"/>
        <w:rPr>
          <w:color w:val="FFFFFF"/>
        </w:rPr>
      </w:pPr>
      <w:r w:rsidRPr="003E0E09">
        <w:rPr>
          <w:color w:val="FFFFFF"/>
        </w:rPr>
        <w:t>Construction Types: I-V, Fire Rated</w:t>
      </w:r>
      <w:r w:rsidR="00F833E1">
        <w:rPr>
          <w:color w:val="FFFFFF"/>
        </w:rPr>
        <w:t>,</w:t>
      </w:r>
      <w:r w:rsidRPr="003E0E09">
        <w:rPr>
          <w:color w:val="FFFFFF"/>
        </w:rPr>
        <w:t xml:space="preserve"> and Non-combustible, Commercial and Residential Non-combustible and Fire Rated construction: ensure that the system chosen has been tested and is compliant with the necessary tests for these assemblies</w:t>
      </w:r>
    </w:p>
    <w:p w14:paraId="247E48B1" w14:textId="1BB784B2" w:rsidR="00BC2B5D" w:rsidRPr="00ED0706" w:rsidRDefault="00BC2B5D" w:rsidP="00770AD7">
      <w:pPr>
        <w:pStyle w:val="BodyText"/>
        <w:spacing w:line="252" w:lineRule="auto"/>
        <w:ind w:left="260" w:right="237"/>
        <w:rPr>
          <w:color w:val="FF0000"/>
        </w:rPr>
      </w:pPr>
    </w:p>
    <w:p w14:paraId="4F408DB8" w14:textId="6D6D603D" w:rsidR="00793FDC" w:rsidRDefault="00793FDC" w:rsidP="00C5119F">
      <w:pPr>
        <w:pStyle w:val="BodyText"/>
        <w:spacing w:line="252" w:lineRule="auto"/>
        <w:ind w:left="260" w:right="237"/>
        <w:rPr>
          <w:color w:val="FFFFFF" w:themeColor="background1"/>
        </w:rPr>
      </w:pPr>
    </w:p>
    <w:p w14:paraId="23587CBB" w14:textId="08E59B16" w:rsidR="004207CE" w:rsidRPr="0004709E" w:rsidRDefault="009B3283" w:rsidP="0004709E">
      <w:pPr>
        <w:pStyle w:val="Heading1"/>
      </w:pPr>
      <w:r w:rsidRPr="0004709E">
        <w:t>LIMITATIONS</w:t>
      </w:r>
      <w:r w:rsidR="009A6175" w:rsidRPr="009A6175">
        <w:rPr>
          <w:color w:val="231F20"/>
          <w:sz w:val="24"/>
        </w:rPr>
        <w:t xml:space="preserve"> </w:t>
      </w:r>
    </w:p>
    <w:p w14:paraId="46E733E3" w14:textId="03C96389" w:rsidR="00B96072" w:rsidRPr="00454ECF" w:rsidRDefault="00B96072" w:rsidP="00AC76D2">
      <w:pPr>
        <w:pStyle w:val="ListParagraph"/>
        <w:numPr>
          <w:ilvl w:val="0"/>
          <w:numId w:val="4"/>
        </w:numPr>
        <w:tabs>
          <w:tab w:val="left" w:pos="979"/>
          <w:tab w:val="left" w:pos="981"/>
        </w:tabs>
        <w:rPr>
          <w:color w:val="231F20"/>
          <w:sz w:val="24"/>
        </w:rPr>
      </w:pPr>
      <w:r w:rsidRPr="00454ECF">
        <w:rPr>
          <w:color w:val="231F20"/>
          <w:sz w:val="24"/>
        </w:rPr>
        <w:t>Watershield</w:t>
      </w:r>
      <w:r w:rsidRPr="00B96072">
        <w:rPr>
          <w:color w:val="231F20"/>
          <w:sz w:val="24"/>
        </w:rPr>
        <w:t xml:space="preserve"> is UV Stable</w:t>
      </w:r>
      <w:r w:rsidR="006551E8">
        <w:rPr>
          <w:color w:val="231F20"/>
          <w:sz w:val="24"/>
        </w:rPr>
        <w:t>,</w:t>
      </w:r>
      <w:r w:rsidRPr="00B96072">
        <w:rPr>
          <w:color w:val="231F20"/>
          <w:sz w:val="24"/>
        </w:rPr>
        <w:t xml:space="preserve"> however</w:t>
      </w:r>
      <w:r w:rsidR="006551E8">
        <w:rPr>
          <w:color w:val="231F20"/>
          <w:sz w:val="24"/>
        </w:rPr>
        <w:t>,</w:t>
      </w:r>
      <w:r w:rsidRPr="00B96072">
        <w:rPr>
          <w:color w:val="231F20"/>
          <w:sz w:val="24"/>
        </w:rPr>
        <w:t xml:space="preserve"> it should not be left exposed </w:t>
      </w:r>
      <w:r w:rsidR="00151F1E">
        <w:rPr>
          <w:color w:val="231F20"/>
          <w:sz w:val="24"/>
        </w:rPr>
        <w:t xml:space="preserve">for </w:t>
      </w:r>
      <w:r w:rsidRPr="00B96072">
        <w:rPr>
          <w:color w:val="231F20"/>
          <w:sz w:val="24"/>
        </w:rPr>
        <w:t xml:space="preserve">more than 6 months. The surface must be examined before installing any cladding and when using EIFS, if exposed </w:t>
      </w:r>
      <w:r w:rsidR="00151F1E">
        <w:rPr>
          <w:color w:val="231F20"/>
          <w:sz w:val="24"/>
        </w:rPr>
        <w:t xml:space="preserve">for </w:t>
      </w:r>
      <w:r w:rsidRPr="00B96072">
        <w:rPr>
          <w:color w:val="231F20"/>
          <w:sz w:val="24"/>
        </w:rPr>
        <w:t xml:space="preserve">more than 30 days, the surface must be cleaned and dry. </w:t>
      </w:r>
    </w:p>
    <w:p w14:paraId="1EE421FB" w14:textId="16FDB157" w:rsidR="004207CE" w:rsidRDefault="00151F1E" w:rsidP="00AC76D2">
      <w:pPr>
        <w:pStyle w:val="ListParagraph"/>
        <w:numPr>
          <w:ilvl w:val="0"/>
          <w:numId w:val="4"/>
        </w:numPr>
        <w:tabs>
          <w:tab w:val="left" w:pos="979"/>
          <w:tab w:val="left" w:pos="981"/>
        </w:tabs>
        <w:rPr>
          <w:color w:val="231F20"/>
          <w:sz w:val="24"/>
        </w:rPr>
      </w:pPr>
      <w:r>
        <w:rPr>
          <w:color w:val="231F20"/>
          <w:sz w:val="24"/>
        </w:rPr>
        <w:t>Ambient/surface</w:t>
      </w:r>
      <w:r w:rsidR="009B3283" w:rsidRPr="003E0E09">
        <w:rPr>
          <w:color w:val="231F20"/>
          <w:sz w:val="24"/>
        </w:rPr>
        <w:t xml:space="preserve"> temperature must remain above 40ºF (4ºC) during and </w:t>
      </w:r>
      <w:r w:rsidR="00634BDD">
        <w:rPr>
          <w:color w:val="231F20"/>
          <w:sz w:val="24"/>
        </w:rPr>
        <w:t>until materials are dry, usually 24 hours.</w:t>
      </w:r>
    </w:p>
    <w:p w14:paraId="107114F1" w14:textId="7D9A57B6" w:rsidR="00454ECF" w:rsidRPr="00454ECF" w:rsidRDefault="00454ECF" w:rsidP="00AC76D2">
      <w:pPr>
        <w:pStyle w:val="ListParagraph"/>
        <w:widowControl/>
        <w:numPr>
          <w:ilvl w:val="0"/>
          <w:numId w:val="4"/>
        </w:numPr>
        <w:autoSpaceDE/>
        <w:autoSpaceDN/>
        <w:rPr>
          <w:color w:val="231F20"/>
          <w:sz w:val="24"/>
        </w:rPr>
      </w:pPr>
      <w:bookmarkStart w:id="0" w:name="_Hlk55403875"/>
      <w:r w:rsidRPr="00454ECF">
        <w:rPr>
          <w:color w:val="231F20"/>
          <w:sz w:val="24"/>
        </w:rPr>
        <w:t xml:space="preserve">Select a finish coat color in relation </w:t>
      </w:r>
      <w:r w:rsidR="00151F1E">
        <w:rPr>
          <w:color w:val="231F20"/>
          <w:sz w:val="24"/>
        </w:rPr>
        <w:t>to</w:t>
      </w:r>
      <w:r w:rsidRPr="00454ECF">
        <w:rPr>
          <w:color w:val="231F20"/>
          <w:sz w:val="24"/>
        </w:rPr>
        <w:t xml:space="preserve"> the overall project location in mind.  It is generally recommended to select a finish color with a light reflectance value (LRV) of 20 percent or higher due to the EPS service temperature limitation of approximately 160 degrees F (71 degrees C).</w:t>
      </w:r>
    </w:p>
    <w:bookmarkEnd w:id="0"/>
    <w:p w14:paraId="2AE353B5" w14:textId="28264451" w:rsidR="004207CE" w:rsidRPr="00454ECF" w:rsidRDefault="009B3283" w:rsidP="00AC76D2">
      <w:pPr>
        <w:pStyle w:val="ListParagraph"/>
        <w:numPr>
          <w:ilvl w:val="0"/>
          <w:numId w:val="4"/>
        </w:numPr>
        <w:tabs>
          <w:tab w:val="left" w:pos="979"/>
          <w:tab w:val="left" w:pos="981"/>
        </w:tabs>
        <w:spacing w:line="271" w:lineRule="exact"/>
        <w:rPr>
          <w:color w:val="231F20"/>
          <w:sz w:val="24"/>
        </w:rPr>
      </w:pPr>
      <w:r w:rsidRPr="003E0E09">
        <w:rPr>
          <w:color w:val="231F20"/>
          <w:sz w:val="24"/>
        </w:rPr>
        <w:t xml:space="preserve">For use on vertical </w:t>
      </w:r>
      <w:r w:rsidR="00151F1E">
        <w:rPr>
          <w:color w:val="231F20"/>
          <w:sz w:val="24"/>
        </w:rPr>
        <w:t>above-grade</w:t>
      </w:r>
      <w:r w:rsidRPr="003E0E09">
        <w:rPr>
          <w:color w:val="231F20"/>
          <w:sz w:val="24"/>
        </w:rPr>
        <w:t xml:space="preserve"> walls only</w:t>
      </w:r>
      <w:r w:rsidR="00454ECF">
        <w:rPr>
          <w:color w:val="231F20"/>
          <w:sz w:val="24"/>
        </w:rPr>
        <w:t xml:space="preserve"> or within the </w:t>
      </w:r>
      <w:r w:rsidR="00201939">
        <w:rPr>
          <w:color w:val="231F20"/>
          <w:sz w:val="24"/>
        </w:rPr>
        <w:t xml:space="preserve">allowable </w:t>
      </w:r>
      <w:r w:rsidR="00454ECF">
        <w:rPr>
          <w:color w:val="231F20"/>
          <w:sz w:val="24"/>
        </w:rPr>
        <w:t>slope</w:t>
      </w:r>
      <w:r w:rsidR="00201939">
        <w:rPr>
          <w:color w:val="231F20"/>
          <w:sz w:val="24"/>
        </w:rPr>
        <w:t xml:space="preserve"> and waterproof base coats.</w:t>
      </w:r>
    </w:p>
    <w:p w14:paraId="549901F1" w14:textId="31C3ADD0" w:rsidR="004207CE" w:rsidRPr="003E0E09" w:rsidRDefault="009B3283" w:rsidP="00AC76D2">
      <w:pPr>
        <w:pStyle w:val="ListParagraph"/>
        <w:numPr>
          <w:ilvl w:val="0"/>
          <w:numId w:val="4"/>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Foam Shapes</w:t>
      </w:r>
    </w:p>
    <w:p w14:paraId="0CEC67E0" w14:textId="1999CC95" w:rsidR="004207CE" w:rsidRPr="00201939" w:rsidRDefault="009B3283" w:rsidP="00AC76D2">
      <w:pPr>
        <w:pStyle w:val="ListParagraph"/>
        <w:numPr>
          <w:ilvl w:val="0"/>
          <w:numId w:val="4"/>
        </w:numPr>
        <w:tabs>
          <w:tab w:val="left" w:pos="979"/>
          <w:tab w:val="left" w:pos="981"/>
        </w:tabs>
        <w:spacing w:line="252" w:lineRule="auto"/>
        <w:ind w:right="555" w:hanging="480"/>
        <w:rPr>
          <w:color w:val="03689C"/>
          <w:sz w:val="24"/>
        </w:rPr>
      </w:pPr>
      <w:r w:rsidRPr="003E0E09">
        <w:rPr>
          <w:color w:val="231F20"/>
          <w:sz w:val="24"/>
        </w:rPr>
        <w:t xml:space="preserve">Maintenance is Required with periodic cleaning, and/or recoating to enhance </w:t>
      </w:r>
      <w:r w:rsidR="00151F1E">
        <w:rPr>
          <w:color w:val="231F20"/>
          <w:sz w:val="24"/>
        </w:rPr>
        <w:t xml:space="preserve">the </w:t>
      </w:r>
      <w:r w:rsidRPr="003E0E09">
        <w:rPr>
          <w:color w:val="231F20"/>
          <w:sz w:val="24"/>
        </w:rPr>
        <w:t>appearance.</w:t>
      </w:r>
    </w:p>
    <w:p w14:paraId="6459B060" w14:textId="51E05AE8" w:rsidR="004207CE" w:rsidRPr="0027393C" w:rsidRDefault="00201939" w:rsidP="00AC76D2">
      <w:pPr>
        <w:pStyle w:val="ListParagraph"/>
        <w:numPr>
          <w:ilvl w:val="0"/>
          <w:numId w:val="4"/>
        </w:numPr>
        <w:tabs>
          <w:tab w:val="left" w:pos="979"/>
          <w:tab w:val="left" w:pos="981"/>
        </w:tabs>
        <w:spacing w:line="252" w:lineRule="auto"/>
        <w:ind w:right="555" w:hanging="480"/>
        <w:rPr>
          <w:color w:val="03689C"/>
          <w:sz w:val="24"/>
        </w:rPr>
      </w:pPr>
      <w:r>
        <w:rPr>
          <w:color w:val="231F20"/>
          <w:sz w:val="24"/>
        </w:rPr>
        <w:t>Always follow produt data sheet</w:t>
      </w:r>
      <w:r w:rsidR="00991C75">
        <w:rPr>
          <w:color w:val="231F20"/>
          <w:sz w:val="24"/>
        </w:rPr>
        <w:t xml:space="preserve"> information. </w:t>
      </w:r>
    </w:p>
    <w:p w14:paraId="005B9C13" w14:textId="77777777" w:rsidR="0027393C" w:rsidRPr="0027393C" w:rsidRDefault="0027393C" w:rsidP="0027393C">
      <w:pPr>
        <w:tabs>
          <w:tab w:val="left" w:pos="979"/>
          <w:tab w:val="left" w:pos="981"/>
        </w:tabs>
        <w:spacing w:line="252" w:lineRule="auto"/>
        <w:ind w:right="555"/>
        <w:rPr>
          <w:color w:val="03689C"/>
          <w:sz w:val="24"/>
        </w:rPr>
      </w:pPr>
    </w:p>
    <w:p w14:paraId="58E2E0A8" w14:textId="1A0D8077" w:rsidR="004207CE" w:rsidRPr="003E0E09" w:rsidRDefault="00017D2A">
      <w:pPr>
        <w:pStyle w:val="BodyText"/>
        <w:ind w:left="140"/>
        <w:rPr>
          <w:sz w:val="20"/>
        </w:rPr>
      </w:pPr>
      <w:r>
        <w:rPr>
          <w:noProof/>
          <w:sz w:val="20"/>
        </w:rPr>
        <mc:AlternateContent>
          <mc:Choice Requires="wps">
            <w:drawing>
              <wp:inline distT="0" distB="0" distL="0" distR="0" wp14:anchorId="2C9F3B6D" wp14:editId="7AE45B7A">
                <wp:extent cx="7299960" cy="1019175"/>
                <wp:effectExtent l="0" t="0" r="0" b="9525"/>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1917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7" type="#_x0000_t202" style="width:574.8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9248E13" w14:textId="77777777" w:rsidR="006E637E" w:rsidRDefault="006E637E">
                      <w:pPr>
                        <w:pStyle w:val="BodyText"/>
                        <w:spacing w:before="2"/>
                        <w:rPr>
                          <w:i/>
                          <w:sz w:val="23"/>
                        </w:rPr>
                      </w:pPr>
                    </w:p>
                    <w:p w14:paraId="0A6B5BB4" w14:textId="65263707" w:rsidR="006E637E" w:rsidRDefault="006E637E">
                      <w:pPr>
                        <w:ind w:left="120"/>
                        <w:rPr>
                          <w:i/>
                          <w:sz w:val="24"/>
                        </w:rPr>
                      </w:pPr>
                    </w:p>
                  </w:txbxContent>
                </v:textbox>
                <w10:anchorlock/>
              </v:shape>
            </w:pict>
          </mc:Fallback>
        </mc:AlternateContent>
      </w:r>
    </w:p>
    <w:p w14:paraId="12D16E37" w14:textId="43F0B60C" w:rsidR="004207CE" w:rsidRPr="001E5CF5" w:rsidRDefault="0082548A" w:rsidP="001E5CF5">
      <w:pPr>
        <w:rPr>
          <w:b/>
          <w:color w:val="233F91"/>
          <w:sz w:val="28"/>
          <w:szCs w:val="28"/>
        </w:rPr>
      </w:pPr>
      <w:r>
        <w:br w:type="page"/>
      </w:r>
      <w:r w:rsidR="009B3283" w:rsidRPr="001E5CF5">
        <w:rPr>
          <w:b/>
          <w:bCs/>
          <w:color w:val="1F497D" w:themeColor="text2"/>
          <w:sz w:val="28"/>
          <w:szCs w:val="28"/>
        </w:rPr>
        <w:lastRenderedPageBreak/>
        <w:t>PART 1</w:t>
      </w:r>
      <w:r w:rsidR="009B3283" w:rsidRPr="001E5CF5">
        <w:rPr>
          <w:color w:val="1F497D" w:themeColor="text2"/>
        </w:rPr>
        <w:t xml:space="preserve"> </w:t>
      </w:r>
      <w:r w:rsidR="009B3283" w:rsidRPr="0004709E">
        <w:t xml:space="preserve">- </w:t>
      </w:r>
      <w:r w:rsidR="009B3283" w:rsidRPr="001E5CF5">
        <w:rPr>
          <w:b/>
          <w:color w:val="233F91"/>
          <w:sz w:val="28"/>
          <w:szCs w:val="28"/>
        </w:rPr>
        <w:t>GENERAL</w:t>
      </w:r>
    </w:p>
    <w:p w14:paraId="07867E41" w14:textId="38ABE896" w:rsidR="004207CE" w:rsidRPr="003E0E09" w:rsidRDefault="009B3283" w:rsidP="00730E03">
      <w:pPr>
        <w:pStyle w:val="Heading2"/>
        <w:spacing w:before="120" w:after="120"/>
        <w:ind w:left="979" w:hanging="475"/>
        <w:rPr>
          <w:spacing w:val="0"/>
        </w:rPr>
      </w:pPr>
      <w:r w:rsidRPr="003E0E09">
        <w:rPr>
          <w:spacing w:val="0"/>
        </w:rPr>
        <w:t>SECTION INCLUDES</w:t>
      </w:r>
    </w:p>
    <w:p w14:paraId="01750C91" w14:textId="1A366DAB" w:rsidR="003E690A" w:rsidRPr="003E690A" w:rsidRDefault="009B3283" w:rsidP="00AB1D07">
      <w:pPr>
        <w:pStyle w:val="Heading3"/>
        <w:tabs>
          <w:tab w:val="clear" w:pos="1699"/>
          <w:tab w:val="clear" w:pos="1700"/>
          <w:tab w:val="left" w:pos="1710"/>
        </w:tabs>
        <w:ind w:left="1699" w:hanging="709"/>
        <w:rPr>
          <w:rFonts w:ascii="Arial" w:hAnsi="Arial"/>
          <w:sz w:val="20"/>
        </w:rPr>
      </w:pPr>
      <w:r w:rsidRPr="003E0E09">
        <w:t xml:space="preserve">Materials and installation of </w:t>
      </w:r>
      <w:r w:rsidR="00786312">
        <w:t>WaterShield Assembly</w:t>
      </w:r>
      <w:r w:rsidR="000F295A">
        <w:t xml:space="preserve"> </w:t>
      </w:r>
      <w:r w:rsidR="009F5344" w:rsidRPr="003E0E09">
        <w:t>including</w:t>
      </w:r>
      <w:r w:rsidRPr="003E0E09">
        <w:t xml:space="preserve"> </w:t>
      </w:r>
      <w:r w:rsidR="003E690A">
        <w:t>Xi-WaterShield Water &amp; Air Barrier,</w:t>
      </w:r>
      <w:r w:rsidR="0060569E">
        <w:t xml:space="preserve"> </w:t>
      </w:r>
      <w:r w:rsidR="00786312">
        <w:t>and accessory products</w:t>
      </w:r>
      <w:r w:rsidR="003E690A">
        <w:t>.</w:t>
      </w:r>
    </w:p>
    <w:p w14:paraId="04E068D9" w14:textId="3A073E3D" w:rsidR="00AB1D07" w:rsidRDefault="00AB1D07" w:rsidP="00740680">
      <w:pPr>
        <w:pStyle w:val="Heading3"/>
        <w:numPr>
          <w:ilvl w:val="0"/>
          <w:numId w:val="0"/>
        </w:numPr>
        <w:tabs>
          <w:tab w:val="clear" w:pos="1699"/>
          <w:tab w:val="clear" w:pos="1700"/>
          <w:tab w:val="left" w:pos="1710"/>
        </w:tabs>
        <w:ind w:left="1699"/>
        <w:rPr>
          <w:rFonts w:ascii="Arial" w:hAnsi="Arial"/>
          <w:sz w:val="20"/>
        </w:rPr>
      </w:pPr>
    </w:p>
    <w:p w14:paraId="780BC51C" w14:textId="38D2AA6A" w:rsidR="009F5344" w:rsidRDefault="00AB1D07" w:rsidP="00AB1D07">
      <w:pPr>
        <w:pStyle w:val="Heading3"/>
        <w:numPr>
          <w:ilvl w:val="0"/>
          <w:numId w:val="0"/>
        </w:numPr>
        <w:tabs>
          <w:tab w:val="clear" w:pos="1699"/>
          <w:tab w:val="clear" w:pos="1700"/>
          <w:tab w:val="left" w:pos="1710"/>
        </w:tabs>
        <w:ind w:left="540"/>
        <w:rPr>
          <w:rFonts w:ascii="Arial" w:hAnsi="Arial"/>
          <w:sz w:val="20"/>
        </w:rPr>
      </w:pPr>
      <w:r>
        <w:rPr>
          <w:noProof/>
          <w:sz w:val="20"/>
        </w:rPr>
        <mc:AlternateContent>
          <mc:Choice Requires="wps">
            <w:drawing>
              <wp:inline distT="0" distB="0" distL="0" distR="0" wp14:anchorId="46B9D5E7" wp14:editId="6C381E56">
                <wp:extent cx="6619875" cy="323850"/>
                <wp:effectExtent l="0" t="0" r="9525" b="0"/>
                <wp:docPr id="6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7ED40" w14:textId="6C8EDF4B" w:rsidR="00AB1D07" w:rsidRDefault="00AB1D07" w:rsidP="00AB1D07">
                            <w:pPr>
                              <w:spacing w:line="253" w:lineRule="exact"/>
                              <w:ind w:left="120"/>
                              <w:rPr>
                                <w:i/>
                                <w:sz w:val="24"/>
                              </w:rPr>
                            </w:pPr>
                            <w:r>
                              <w:rPr>
                                <w:i/>
                                <w:color w:val="FFFFFF"/>
                                <w:sz w:val="24"/>
                              </w:rPr>
                              <w:t xml:space="preserve">Xi-WaterShield Water </w:t>
                            </w:r>
                            <w:r w:rsidR="00483B12">
                              <w:rPr>
                                <w:i/>
                                <w:color w:val="FFFFFF"/>
                                <w:sz w:val="24"/>
                              </w:rPr>
                              <w:t>Barrier also</w:t>
                            </w:r>
                            <w:r>
                              <w:rPr>
                                <w:i/>
                                <w:color w:val="FFFFFF"/>
                                <w:sz w:val="24"/>
                              </w:rPr>
                              <w:t xml:space="preserve"> qualifies as an air barrier when installed per the instructions and continuously over the project. </w:t>
                            </w:r>
                          </w:p>
                          <w:p w14:paraId="3C459BC6" w14:textId="77777777" w:rsidR="00AB1D07" w:rsidRDefault="00AB1D07" w:rsidP="00AB1D07">
                            <w:pPr>
                              <w:pStyle w:val="BodyText"/>
                              <w:spacing w:before="2"/>
                              <w:rPr>
                                <w:i/>
                                <w:sz w:val="23"/>
                              </w:rPr>
                            </w:pPr>
                          </w:p>
                          <w:p w14:paraId="5575C781" w14:textId="77777777" w:rsidR="00AB1D07" w:rsidRDefault="00AB1D07" w:rsidP="00AB1D07">
                            <w:pPr>
                              <w:ind w:left="120"/>
                              <w:rPr>
                                <w:i/>
                                <w:sz w:val="24"/>
                              </w:rPr>
                            </w:pPr>
                          </w:p>
                        </w:txbxContent>
                      </wps:txbx>
                      <wps:bodyPr rot="0" vert="horz" wrap="square" lIns="0" tIns="0" rIns="0" bIns="0" anchor="t" anchorCtr="0" upright="1">
                        <a:noAutofit/>
                      </wps:bodyPr>
                    </wps:wsp>
                  </a:graphicData>
                </a:graphic>
              </wp:inline>
            </w:drawing>
          </mc:Choice>
          <mc:Fallback>
            <w:pict>
              <v:shape w14:anchorId="46B9D5E7" id="_x0000_s1028" type="#_x0000_t202" style="width:521.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" fillcolor="#03689c" stroked="f">
                <v:textbox inset="0,0,0,0">
                  <w:txbxContent>
                    <w:p w14:paraId="63A7ED40" w14:textId="6C8EDF4B" w:rsidR="00AB1D07" w:rsidRDefault="00AB1D07" w:rsidP="00AB1D07">
                      <w:pPr>
                        <w:spacing w:line="253" w:lineRule="exact"/>
                        <w:ind w:left="120"/>
                        <w:rPr>
                          <w:i/>
                          <w:sz w:val="24"/>
                        </w:rPr>
                      </w:pPr>
                      <w:r>
                        <w:rPr>
                          <w:i/>
                          <w:color w:val="FFFFFF"/>
                          <w:sz w:val="24"/>
                        </w:rPr>
                        <w:t xml:space="preserve">Xi-WaterShield Water </w:t>
                      </w:r>
                      <w:r w:rsidR="00483B12">
                        <w:rPr>
                          <w:i/>
                          <w:color w:val="FFFFFF"/>
                          <w:sz w:val="24"/>
                        </w:rPr>
                        <w:t>Barrier also</w:t>
                      </w:r>
                      <w:r>
                        <w:rPr>
                          <w:i/>
                          <w:color w:val="FFFFFF"/>
                          <w:sz w:val="24"/>
                        </w:rPr>
                        <w:t xml:space="preserve"> qualifies as an air barrier when installed per the instructions and continuously over the project. </w:t>
                      </w:r>
                    </w:p>
                    <w:p w14:paraId="3C459BC6" w14:textId="77777777" w:rsidR="00AB1D07" w:rsidRDefault="00AB1D07" w:rsidP="00AB1D07">
                      <w:pPr>
                        <w:pStyle w:val="BodyText"/>
                        <w:spacing w:before="2"/>
                        <w:rPr>
                          <w:i/>
                          <w:sz w:val="23"/>
                        </w:rPr>
                      </w:pPr>
                    </w:p>
                    <w:p w14:paraId="5575C781" w14:textId="77777777" w:rsidR="00AB1D07" w:rsidRDefault="00AB1D07" w:rsidP="00AB1D07">
                      <w:pPr>
                        <w:ind w:left="120"/>
                        <w:rPr>
                          <w:i/>
                          <w:sz w:val="24"/>
                        </w:rPr>
                      </w:pPr>
                    </w:p>
                  </w:txbxContent>
                </v:textbox>
                <w10:anchorlock/>
              </v:shape>
            </w:pict>
          </mc:Fallback>
        </mc:AlternateContent>
      </w:r>
    </w:p>
    <w:p w14:paraId="69A7D328" w14:textId="3606A686" w:rsidR="004207CE" w:rsidRPr="003E0E09" w:rsidRDefault="009B3283" w:rsidP="00730E03">
      <w:pPr>
        <w:pStyle w:val="Heading2"/>
        <w:spacing w:before="120" w:after="120"/>
        <w:ind w:left="979" w:hanging="475"/>
        <w:rPr>
          <w:spacing w:val="0"/>
        </w:rPr>
      </w:pPr>
      <w:r w:rsidRPr="003E0E09">
        <w:rPr>
          <w:spacing w:val="0"/>
        </w:rPr>
        <w:t>RELATED SECTIONS</w:t>
      </w:r>
    </w:p>
    <w:p w14:paraId="0F0FBEA5" w14:textId="6A11701F" w:rsidR="00740680" w:rsidRDefault="009B3283" w:rsidP="00740680">
      <w:pPr>
        <w:pStyle w:val="Heading3"/>
        <w:numPr>
          <w:ilvl w:val="2"/>
          <w:numId w:val="3"/>
        </w:numPr>
      </w:pPr>
      <w:r w:rsidRPr="003E0E09">
        <w:t>Section 03 30 00 Cast in Place Concrete</w:t>
      </w:r>
    </w:p>
    <w:p w14:paraId="53CC5986" w14:textId="77777777" w:rsidR="00740680" w:rsidRDefault="009B3283" w:rsidP="00740680">
      <w:pPr>
        <w:pStyle w:val="Heading3"/>
        <w:numPr>
          <w:ilvl w:val="2"/>
          <w:numId w:val="3"/>
        </w:numPr>
      </w:pPr>
      <w:r w:rsidRPr="003E0E09">
        <w:t>Section 04 20 00 Unit Masonry</w:t>
      </w:r>
    </w:p>
    <w:p w14:paraId="19D2EFAD" w14:textId="61CD884F" w:rsidR="004207CE" w:rsidRPr="003E0E09" w:rsidRDefault="00740680" w:rsidP="00740680">
      <w:pPr>
        <w:pStyle w:val="Heading3"/>
        <w:numPr>
          <w:ilvl w:val="0"/>
          <w:numId w:val="0"/>
        </w:numPr>
        <w:ind w:left="980"/>
      </w:pPr>
      <w:r>
        <w:t>D.</w:t>
      </w:r>
      <w:r>
        <w:tab/>
      </w:r>
      <w:r w:rsidR="009B3283" w:rsidRPr="003E0E09">
        <w:t>Section 06 16 00 Sheathing</w:t>
      </w:r>
    </w:p>
    <w:p w14:paraId="4C4182C2" w14:textId="2599AC81" w:rsidR="004207CE"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2878709B" w:rsidR="004207CE"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2F9B06C8" w14:textId="77777777" w:rsidR="004207CE" w:rsidRPr="003E0E09" w:rsidRDefault="009B3283" w:rsidP="003E0E09">
      <w:pPr>
        <w:pStyle w:val="Heading3"/>
      </w:pPr>
      <w:r w:rsidRPr="003E0E09">
        <w:t>Section 09 21 16 Gypsum Board Assemblies</w:t>
      </w:r>
    </w:p>
    <w:p w14:paraId="2008FBF4" w14:textId="382F28F7" w:rsidR="004207CE" w:rsidRPr="003E0E09" w:rsidRDefault="009B3283" w:rsidP="00730E03">
      <w:pPr>
        <w:pStyle w:val="Heading2"/>
        <w:spacing w:before="120" w:after="120"/>
        <w:ind w:left="979" w:hanging="475"/>
        <w:rPr>
          <w:spacing w:val="0"/>
        </w:rPr>
      </w:pPr>
      <w:r w:rsidRPr="003E0E09">
        <w:rPr>
          <w:spacing w:val="0"/>
        </w:rPr>
        <w:t>REFERENCES</w:t>
      </w:r>
    </w:p>
    <w:p w14:paraId="79A04F60" w14:textId="091E0D93" w:rsidR="00A11012" w:rsidRPr="003E0E09" w:rsidRDefault="00A11012" w:rsidP="00AC76D2">
      <w:pPr>
        <w:pStyle w:val="Heading3"/>
        <w:numPr>
          <w:ilvl w:val="0"/>
          <w:numId w:val="2"/>
        </w:numPr>
      </w:pPr>
      <w:r w:rsidRPr="003E0E09">
        <w:t>ASTM</w:t>
      </w:r>
      <w:r w:rsidR="00390C5B">
        <w:t xml:space="preserve"> </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116677EF" w14:textId="77777777" w:rsidR="00D87034" w:rsidRPr="00D87034" w:rsidRDefault="00D87034" w:rsidP="00D87034">
      <w:pPr>
        <w:pStyle w:val="Heading4"/>
        <w:ind w:left="3571" w:hanging="1872"/>
      </w:pPr>
      <w:r w:rsidRPr="00D87034">
        <w:t>E 96</w:t>
      </w:r>
      <w:r w:rsidRPr="00D87034">
        <w:tab/>
        <w:t>Test Methods for Water Vapor Transmission of Materials</w:t>
      </w:r>
    </w:p>
    <w:p w14:paraId="56AD4B57" w14:textId="77777777" w:rsidR="00FF47F7" w:rsidRDefault="00D87034" w:rsidP="00FF47F7">
      <w:pPr>
        <w:pStyle w:val="Heading4"/>
        <w:ind w:left="3571" w:hanging="1872"/>
      </w:pPr>
      <w:r w:rsidRPr="00D87034">
        <w:t>E 331</w:t>
      </w:r>
      <w:r w:rsidRPr="00D87034">
        <w:tab/>
        <w:t>Test Method for Water Penetration of Exterior Windows, Curtain Walls, and Doors by Uniform Static Air Pressure Difference</w:t>
      </w:r>
    </w:p>
    <w:p w14:paraId="599203D4" w14:textId="1D7515C8" w:rsidR="00FF47F7" w:rsidRPr="00FF47F7" w:rsidRDefault="00FF47F7" w:rsidP="00FF47F7">
      <w:pPr>
        <w:pStyle w:val="Heading4"/>
        <w:ind w:left="3571" w:hanging="1872"/>
      </w:pPr>
      <w:r w:rsidRPr="00FF47F7">
        <w:rPr>
          <w:rFonts w:ascii="Arial" w:hAnsi="Arial" w:cs="Arial"/>
          <w:bCs/>
          <w:sz w:val="20"/>
        </w:rPr>
        <w:t>E</w:t>
      </w:r>
      <w:r>
        <w:rPr>
          <w:rFonts w:ascii="Arial" w:hAnsi="Arial" w:cs="Arial"/>
          <w:bCs/>
          <w:sz w:val="20"/>
        </w:rPr>
        <w:t>1</w:t>
      </w:r>
      <w:r w:rsidRPr="00FF47F7">
        <w:rPr>
          <w:rFonts w:ascii="Arial" w:hAnsi="Arial" w:cs="Arial"/>
          <w:bCs/>
          <w:sz w:val="20"/>
        </w:rPr>
        <w:t xml:space="preserve">233 </w:t>
      </w:r>
      <w:r>
        <w:rPr>
          <w:rFonts w:ascii="Arial" w:hAnsi="Arial" w:cs="Arial"/>
          <w:bCs/>
          <w:sz w:val="20"/>
        </w:rPr>
        <w:tab/>
      </w:r>
      <w:r w:rsidRPr="00FF47F7">
        <w:rPr>
          <w:rFonts w:ascii="Arial" w:hAnsi="Arial" w:cs="Arial"/>
          <w:bCs/>
          <w:sz w:val="20"/>
        </w:rPr>
        <w:t>Standard Test Method for Structural Performance of Exterior Windows, Curtain Walls and Doors by Cyclic Air Pressure Differential</w:t>
      </w:r>
    </w:p>
    <w:p w14:paraId="53F0C506" w14:textId="77777777" w:rsidR="00D87034" w:rsidRPr="00D87034" w:rsidRDefault="00D87034" w:rsidP="00D87034">
      <w:pPr>
        <w:pStyle w:val="Heading4"/>
        <w:ind w:left="3571" w:hanging="1872"/>
      </w:pPr>
      <w:r w:rsidRPr="00D87034">
        <w:t>E 2178</w:t>
      </w:r>
      <w:r w:rsidRPr="00D87034">
        <w:tab/>
        <w:t>Test Method for Air Permeance of Building Materials</w:t>
      </w:r>
    </w:p>
    <w:p w14:paraId="1EBD1658" w14:textId="77777777" w:rsidR="00D87034" w:rsidRPr="00D87034" w:rsidRDefault="00D87034" w:rsidP="00D87034">
      <w:pPr>
        <w:pStyle w:val="Heading4"/>
        <w:ind w:left="3571" w:hanging="1872"/>
      </w:pPr>
      <w:r w:rsidRPr="00D87034">
        <w:t>E 2357</w:t>
      </w:r>
      <w:r w:rsidRPr="00D87034">
        <w:tab/>
        <w:t>Standard Test Method for Determining Air Leakage of Air Barrier Assemblies</w:t>
      </w:r>
    </w:p>
    <w:p w14:paraId="570EE9E9" w14:textId="77777777" w:rsidR="00D87034" w:rsidRPr="00D87034" w:rsidRDefault="00D87034" w:rsidP="00D87034">
      <w:pPr>
        <w:pStyle w:val="Heading4"/>
        <w:ind w:left="3571" w:hanging="1872"/>
      </w:pPr>
      <w:r w:rsidRPr="00D87034">
        <w:t>E 2485</w:t>
      </w:r>
      <w:r w:rsidRPr="00D87034">
        <w:tab/>
        <w:t>Standard Test Method for Freeze/Thaw Resistance of Exterior Insulation and Finish Systems (EIFS) and Water Resistive Barrier Coatings</w:t>
      </w:r>
    </w:p>
    <w:p w14:paraId="2420F210" w14:textId="77777777" w:rsidR="00D87034" w:rsidRPr="00D87034" w:rsidRDefault="00D87034" w:rsidP="00D87034">
      <w:pPr>
        <w:pStyle w:val="Heading4"/>
        <w:ind w:left="3571" w:hanging="1872"/>
      </w:pPr>
      <w:r w:rsidRPr="00D87034">
        <w:t>E 2570</w:t>
      </w:r>
      <w:r w:rsidRPr="00D87034">
        <w:tab/>
        <w:t>Test Method for Water-Resistive (WRB) Coatings used Under Exterior Insulation and Finish Systems (EIFS) or EIFS with Drainage</w:t>
      </w:r>
    </w:p>
    <w:p w14:paraId="1D237E4E" w14:textId="02618362" w:rsidR="004207CE" w:rsidRPr="003E0E09" w:rsidRDefault="009B3283" w:rsidP="00AC76D2">
      <w:pPr>
        <w:pStyle w:val="Heading3"/>
        <w:numPr>
          <w:ilvl w:val="0"/>
          <w:numId w:val="2"/>
        </w:numPr>
      </w:pPr>
      <w:r w:rsidRPr="003E0E09">
        <w:t>APA</w:t>
      </w:r>
    </w:p>
    <w:p w14:paraId="75B14396" w14:textId="6B04B1EE" w:rsidR="004207CE" w:rsidRPr="00962AA2" w:rsidRDefault="009B3283" w:rsidP="00AC76D2">
      <w:pPr>
        <w:pStyle w:val="Heading4"/>
        <w:numPr>
          <w:ilvl w:val="0"/>
          <w:numId w:val="7"/>
        </w:numPr>
        <w:ind w:left="2419" w:hanging="720"/>
      </w:pPr>
      <w:r w:rsidRPr="00962AA2">
        <w:t>Voluntary Product Standard: PS 1, Structural Plywood</w:t>
      </w:r>
    </w:p>
    <w:p w14:paraId="2C7AB5BF" w14:textId="2DDBA72F" w:rsidR="004207CE" w:rsidRPr="00962AA2" w:rsidRDefault="009B3283" w:rsidP="00FB2C69">
      <w:pPr>
        <w:pStyle w:val="Heading4"/>
        <w:ind w:left="2430" w:hanging="720"/>
      </w:pPr>
      <w:r w:rsidRPr="00962AA2">
        <w:t xml:space="preserve">Voluntary Product Standard: PS 2, Performance Standard for </w:t>
      </w:r>
      <w:r w:rsidR="00A454A7">
        <w:t>Wood-Based</w:t>
      </w:r>
      <w:r w:rsidRPr="00962AA2">
        <w:t xml:space="preserve"> Wood structural panels.</w:t>
      </w:r>
    </w:p>
    <w:p w14:paraId="068AA85E" w14:textId="46DD3C3A" w:rsidR="00D87034" w:rsidRDefault="005C2EEF" w:rsidP="00AC76D2">
      <w:pPr>
        <w:pStyle w:val="Heading3"/>
        <w:numPr>
          <w:ilvl w:val="0"/>
          <w:numId w:val="2"/>
        </w:numPr>
      </w:pPr>
      <w:r>
        <w:t>NFPA</w:t>
      </w:r>
    </w:p>
    <w:p w14:paraId="61D25690" w14:textId="5BE8B3DC" w:rsidR="005C2EEF" w:rsidRDefault="005C2EEF" w:rsidP="00246D0F">
      <w:pPr>
        <w:pStyle w:val="Heading4"/>
        <w:numPr>
          <w:ilvl w:val="0"/>
          <w:numId w:val="36"/>
        </w:numPr>
        <w:tabs>
          <w:tab w:val="left" w:pos="3510"/>
          <w:tab w:val="left" w:pos="3600"/>
        </w:tabs>
        <w:ind w:left="2430" w:hanging="730"/>
      </w:pPr>
      <w:r>
        <w:t>NFPA285</w:t>
      </w:r>
      <w:r w:rsidR="005D0F06">
        <w:t xml:space="preserve"> </w:t>
      </w:r>
      <w:r w:rsidR="00B417C3">
        <w:tab/>
      </w:r>
      <w:r w:rsidR="005D0F06">
        <w:t xml:space="preserve">Standard Fire Test Method for Evaluation of Fire Propagation Characteristics of Exterior </w:t>
      </w:r>
      <w:r w:rsidR="00246D0F">
        <w:tab/>
      </w:r>
      <w:r w:rsidR="005D0F06">
        <w:t>Non-Load-Bearing Wall Assemblies Containing Combustible Components</w:t>
      </w:r>
    </w:p>
    <w:p w14:paraId="3BD39F6A" w14:textId="55A150C4" w:rsidR="005C2EEF" w:rsidRDefault="005C2EEF" w:rsidP="00246D0F">
      <w:pPr>
        <w:pStyle w:val="Heading4"/>
        <w:tabs>
          <w:tab w:val="clear" w:pos="2419"/>
          <w:tab w:val="clear" w:pos="2420"/>
          <w:tab w:val="left" w:pos="2430"/>
          <w:tab w:val="left" w:pos="2420"/>
          <w:tab w:val="left" w:pos="3510"/>
        </w:tabs>
        <w:ind w:left="3510" w:hanging="1810"/>
      </w:pPr>
      <w:r>
        <w:t>NFPA 268</w:t>
      </w:r>
      <w:r w:rsidRPr="00B417C3">
        <w:t xml:space="preserve"> </w:t>
      </w:r>
      <w:r w:rsidR="00B93289" w:rsidRPr="00B417C3">
        <w:t xml:space="preserve"> </w:t>
      </w:r>
      <w:r w:rsidR="00B417C3">
        <w:tab/>
      </w:r>
      <w:r w:rsidR="00B93289" w:rsidRPr="00B417C3">
        <w:t xml:space="preserve">Standard Test Method for Determining Ignitability of Exterior Wall Assemblies Using a </w:t>
      </w:r>
      <w:r w:rsidR="00246D0F">
        <w:t xml:space="preserve">  </w:t>
      </w:r>
      <w:r w:rsidR="00B93289" w:rsidRPr="00B417C3">
        <w:t>Radiant Heat Energy Sourc</w:t>
      </w:r>
      <w:r w:rsidR="00B417C3">
        <w:t>e</w:t>
      </w:r>
    </w:p>
    <w:p w14:paraId="1F6D3EB1" w14:textId="0EB5D074" w:rsidR="005C2EEF" w:rsidRPr="003E0E09" w:rsidRDefault="005C2EEF" w:rsidP="00AC76D2">
      <w:pPr>
        <w:pStyle w:val="Heading3"/>
        <w:numPr>
          <w:ilvl w:val="0"/>
          <w:numId w:val="2"/>
        </w:numPr>
      </w:pPr>
      <w:r>
        <w:t xml:space="preserve">International Code Council </w:t>
      </w:r>
    </w:p>
    <w:p w14:paraId="31CDBF9B" w14:textId="042F167C" w:rsidR="00D87034" w:rsidRPr="00D87034" w:rsidRDefault="00D87034" w:rsidP="00AC76D2">
      <w:pPr>
        <w:pStyle w:val="Heading4"/>
        <w:numPr>
          <w:ilvl w:val="1"/>
          <w:numId w:val="2"/>
        </w:numPr>
        <w:ind w:left="3586" w:hanging="1872"/>
      </w:pPr>
      <w:r>
        <w:t xml:space="preserve">AC 212 </w:t>
      </w:r>
      <w:r>
        <w:tab/>
      </w:r>
      <w:r w:rsidRPr="00D87034">
        <w:t>Acceptance Criteria for</w:t>
      </w:r>
      <w:r w:rsidR="002F7011">
        <w:t xml:space="preserve"> Water Restive Coatings used as </w:t>
      </w:r>
      <w:r w:rsidR="00A454A7">
        <w:t>water-resistive</w:t>
      </w:r>
      <w:r w:rsidR="002F7011">
        <w:t xml:space="preserve"> barriers over exterior sheathing </w:t>
      </w:r>
    </w:p>
    <w:p w14:paraId="59D54F4F" w14:textId="04434DBF" w:rsidR="004207CE" w:rsidRPr="003E0E09" w:rsidRDefault="009B3283" w:rsidP="001C5C44">
      <w:pPr>
        <w:pStyle w:val="Heading2"/>
        <w:spacing w:before="120" w:after="120"/>
        <w:ind w:left="979" w:hanging="475"/>
        <w:rPr>
          <w:spacing w:val="0"/>
        </w:rPr>
      </w:pPr>
      <w:r w:rsidRPr="003E0E09">
        <w:rPr>
          <w:spacing w:val="0"/>
        </w:rPr>
        <w:t>SUBMITTALS</w:t>
      </w:r>
    </w:p>
    <w:p w14:paraId="12F04C55" w14:textId="603ADB0F" w:rsidR="004207CE" w:rsidRPr="003E0E09" w:rsidRDefault="009B3283" w:rsidP="00AC76D2">
      <w:pPr>
        <w:pStyle w:val="Heading3"/>
        <w:numPr>
          <w:ilvl w:val="2"/>
          <w:numId w:val="3"/>
        </w:numPr>
      </w:pPr>
      <w:r w:rsidRPr="003E0E09">
        <w:t>Submit under the provisions of Section [01 33 00]</w:t>
      </w:r>
    </w:p>
    <w:p w14:paraId="27AD175F" w14:textId="1D7E3990" w:rsidR="004207CE" w:rsidRPr="003E0E09" w:rsidRDefault="009B3283" w:rsidP="00AC76D2">
      <w:pPr>
        <w:pStyle w:val="Heading3"/>
        <w:numPr>
          <w:ilvl w:val="2"/>
          <w:numId w:val="3"/>
        </w:numPr>
      </w:pPr>
      <w:r w:rsidRPr="003E0E09">
        <w:t>Product data on assembly materials, including specifications, assembly details, installation</w:t>
      </w:r>
      <w:r w:rsidR="00A454A7">
        <w:t>,</w:t>
      </w:r>
      <w:r w:rsidRPr="003E0E09">
        <w:t xml:space="preserve"> and warranty </w:t>
      </w:r>
      <w:r w:rsidRPr="003E0E09">
        <w:lastRenderedPageBreak/>
        <w:t>information</w:t>
      </w:r>
    </w:p>
    <w:p w14:paraId="10263D41" w14:textId="63568DBE" w:rsidR="004207CE" w:rsidRPr="003E0E09" w:rsidRDefault="009B3283" w:rsidP="00AC76D2">
      <w:pPr>
        <w:pStyle w:val="Heading3"/>
        <w:numPr>
          <w:ilvl w:val="2"/>
          <w:numId w:val="3"/>
        </w:numPr>
      </w:pPr>
      <w:r w:rsidRPr="003E0E09">
        <w:t xml:space="preserve">Shop drawings to be provided by the </w:t>
      </w:r>
      <w:r w:rsidR="001C5C44" w:rsidRPr="003E0E09">
        <w:t>subcontractor.</w:t>
      </w:r>
    </w:p>
    <w:p w14:paraId="26089F30" w14:textId="23151058" w:rsidR="004207CE" w:rsidRPr="003E0E09" w:rsidRDefault="009B3283" w:rsidP="00AC76D2">
      <w:pPr>
        <w:pStyle w:val="Heading3"/>
        <w:numPr>
          <w:ilvl w:val="2"/>
          <w:numId w:val="3"/>
        </w:numPr>
      </w:pPr>
      <w:r w:rsidRPr="003E0E09">
        <w:t>Samples: two 6</w:t>
      </w:r>
      <w:r w:rsidR="006F7BEF">
        <w:t>-</w:t>
      </w:r>
      <w:r w:rsidRPr="003E0E09">
        <w:t xml:space="preserve">inch by 6-inch finish coat </w:t>
      </w:r>
      <w:r w:rsidR="006F7BEF">
        <w:t>samples</w:t>
      </w:r>
      <w:r w:rsidRPr="003E0E09">
        <w:t xml:space="preserve"> per designers’ request</w:t>
      </w:r>
    </w:p>
    <w:p w14:paraId="33CFAD3C" w14:textId="08B606AE" w:rsidR="004207CE" w:rsidRDefault="0073335D" w:rsidP="00AC76D2">
      <w:pPr>
        <w:pStyle w:val="Heading3"/>
        <w:numPr>
          <w:ilvl w:val="2"/>
          <w:numId w:val="3"/>
        </w:numPr>
        <w:spacing w:after="240"/>
        <w:ind w:left="1699"/>
      </w:pPr>
      <w:r>
        <w:t>Applicator’s</w:t>
      </w:r>
      <w:r w:rsidR="002F7011">
        <w:t xml:space="preserve"> </w:t>
      </w:r>
      <w:r>
        <w:t xml:space="preserve">certificate </w:t>
      </w:r>
    </w:p>
    <w:p w14:paraId="41F483D6" w14:textId="250A4CD7" w:rsidR="004207CE" w:rsidRPr="003E0E09" w:rsidRDefault="009B3283" w:rsidP="00183899">
      <w:pPr>
        <w:pStyle w:val="Heading2"/>
        <w:spacing w:before="120" w:after="120"/>
        <w:ind w:left="979" w:hanging="475"/>
        <w:rPr>
          <w:spacing w:val="0"/>
        </w:rPr>
      </w:pPr>
      <w:r w:rsidRPr="003E0E09">
        <w:rPr>
          <w:spacing w:val="0"/>
        </w:rPr>
        <w:t>DESIGN CRITERIA</w:t>
      </w:r>
    </w:p>
    <w:p w14:paraId="6F231F24" w14:textId="0B651C44" w:rsidR="004207CE" w:rsidRPr="003E0E09" w:rsidRDefault="00546497" w:rsidP="00AC76D2">
      <w:pPr>
        <w:pStyle w:val="Heading3"/>
        <w:numPr>
          <w:ilvl w:val="2"/>
          <w:numId w:val="3"/>
        </w:numPr>
      </w:pPr>
      <w:r>
        <w:t>Moisture/air</w:t>
      </w:r>
      <w:r w:rsidR="009B3283" w:rsidRPr="003E0E09">
        <w:t xml:space="preserve"> control</w:t>
      </w:r>
    </w:p>
    <w:p w14:paraId="316E8A3C" w14:textId="67F7DF6B" w:rsidR="004207CE" w:rsidRPr="003E0E09" w:rsidRDefault="009B3283" w:rsidP="00AC76D2">
      <w:pPr>
        <w:pStyle w:val="Heading4"/>
        <w:numPr>
          <w:ilvl w:val="0"/>
          <w:numId w:val="9"/>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AC76D2">
      <w:pPr>
        <w:pStyle w:val="Heading4"/>
        <w:numPr>
          <w:ilvl w:val="0"/>
          <w:numId w:val="9"/>
        </w:numPr>
      </w:pPr>
      <w:r w:rsidRPr="003E0E09">
        <w:t>Do not use vapor retarders on the interior side of the wall. Using vapor retarders on the exterior is the decision of the designer.</w:t>
      </w:r>
    </w:p>
    <w:p w14:paraId="1165B6FE" w14:textId="0E730ABA" w:rsidR="004207CE" w:rsidRDefault="009B3283" w:rsidP="00AC76D2">
      <w:pPr>
        <w:pStyle w:val="Heading4"/>
        <w:numPr>
          <w:ilvl w:val="0"/>
          <w:numId w:val="9"/>
        </w:numPr>
      </w:pPr>
      <w:r w:rsidRPr="003E0E09">
        <w:t>Design flashing to direct water to the exterior, including above window and door heads, window</w:t>
      </w:r>
      <w:r w:rsidR="00A454A7">
        <w:t>,</w:t>
      </w:r>
      <w:r w:rsidRPr="003E0E09">
        <w:t xml:space="preserve"> and door sills, at roof/ wall intersections, decks, Floor lines, high to low wall intersections, at the base of the wall, and where required by code and in the project details.</w:t>
      </w:r>
    </w:p>
    <w:p w14:paraId="34EDDA21" w14:textId="371236F3" w:rsidR="000D4292" w:rsidRDefault="00CF3350" w:rsidP="00AC76D2">
      <w:pPr>
        <w:pStyle w:val="Heading4"/>
        <w:numPr>
          <w:ilvl w:val="0"/>
          <w:numId w:val="9"/>
        </w:numPr>
      </w:pPr>
      <w:r>
        <w:t xml:space="preserve">When required design air leakage </w:t>
      </w:r>
      <w:r w:rsidR="00E80381">
        <w:t>continuity</w:t>
      </w:r>
      <w:r>
        <w:t xml:space="preserve"> </w:t>
      </w:r>
      <w:r w:rsidR="00E80381">
        <w:t>transitions to other wall components, at all penetrations and wall connections.</w:t>
      </w:r>
    </w:p>
    <w:p w14:paraId="203848B9" w14:textId="17328D47" w:rsidR="004207CE" w:rsidRPr="003E0E09" w:rsidRDefault="009B3283" w:rsidP="00160791">
      <w:pPr>
        <w:pStyle w:val="Heading2"/>
        <w:spacing w:before="120" w:after="120"/>
        <w:ind w:left="979" w:hanging="475"/>
        <w:rPr>
          <w:spacing w:val="0"/>
        </w:rPr>
      </w:pPr>
      <w:r w:rsidRPr="003E0E09">
        <w:rPr>
          <w:spacing w:val="0"/>
        </w:rPr>
        <w:t>QUALITY ASSURANCE</w:t>
      </w:r>
    </w:p>
    <w:p w14:paraId="33B6E2E7" w14:textId="77777777" w:rsidR="00861E9D" w:rsidRDefault="009B3283" w:rsidP="00AC76D2">
      <w:pPr>
        <w:pStyle w:val="Heading3"/>
        <w:numPr>
          <w:ilvl w:val="2"/>
          <w:numId w:val="25"/>
        </w:numPr>
      </w:pPr>
      <w:r w:rsidRPr="003E0E09">
        <w:t>Manufacturer</w:t>
      </w:r>
    </w:p>
    <w:p w14:paraId="498B712D" w14:textId="09ABB791" w:rsidR="00861E9D" w:rsidRDefault="00861E9D" w:rsidP="00AC76D2">
      <w:pPr>
        <w:pStyle w:val="ListParagraph"/>
        <w:numPr>
          <w:ilvl w:val="3"/>
          <w:numId w:val="8"/>
        </w:numPr>
        <w:tabs>
          <w:tab w:val="left" w:pos="2419"/>
          <w:tab w:val="left" w:pos="2420"/>
        </w:tabs>
        <w:spacing w:before="13"/>
        <w:ind w:left="2419"/>
        <w:rPr>
          <w:color w:val="231F20"/>
          <w:sz w:val="24"/>
          <w:szCs w:val="24"/>
        </w:rPr>
      </w:pPr>
      <w:r>
        <w:rPr>
          <w:color w:val="231F20"/>
          <w:sz w:val="24"/>
          <w:szCs w:val="24"/>
        </w:rPr>
        <w:t>All s</w:t>
      </w:r>
      <w:r w:rsidRPr="00C00025">
        <w:rPr>
          <w:color w:val="231F20"/>
          <w:sz w:val="24"/>
          <w:szCs w:val="24"/>
        </w:rPr>
        <w:t>ystem component</w:t>
      </w:r>
      <w:r>
        <w:rPr>
          <w:color w:val="231F20"/>
          <w:sz w:val="24"/>
          <w:szCs w:val="24"/>
        </w:rPr>
        <w:t>s</w:t>
      </w:r>
      <w:r w:rsidRPr="00C00025">
        <w:rPr>
          <w:color w:val="231F20"/>
          <w:sz w:val="24"/>
          <w:szCs w:val="24"/>
        </w:rPr>
        <w:t xml:space="preserve"> </w:t>
      </w:r>
      <w:r>
        <w:rPr>
          <w:color w:val="231F20"/>
          <w:sz w:val="24"/>
          <w:szCs w:val="24"/>
        </w:rPr>
        <w:t>must</w:t>
      </w:r>
      <w:r w:rsidRPr="00C00025">
        <w:rPr>
          <w:color w:val="231F20"/>
          <w:sz w:val="24"/>
          <w:szCs w:val="24"/>
        </w:rPr>
        <w:t xml:space="preserve"> be manufactured </w:t>
      </w:r>
      <w:r>
        <w:rPr>
          <w:color w:val="231F20"/>
          <w:sz w:val="24"/>
          <w:szCs w:val="24"/>
        </w:rPr>
        <w:t xml:space="preserve">by </w:t>
      </w:r>
      <w:r w:rsidRPr="00C00025">
        <w:rPr>
          <w:color w:val="231F20"/>
          <w:sz w:val="24"/>
          <w:szCs w:val="24"/>
        </w:rPr>
        <w:t xml:space="preserve">or approved </w:t>
      </w:r>
      <w:r>
        <w:rPr>
          <w:color w:val="231F20"/>
          <w:sz w:val="24"/>
          <w:szCs w:val="24"/>
        </w:rPr>
        <w:t xml:space="preserve">by </w:t>
      </w:r>
      <w:r w:rsidRPr="00C00025">
        <w:rPr>
          <w:color w:val="231F20"/>
          <w:sz w:val="24"/>
          <w:szCs w:val="24"/>
        </w:rPr>
        <w:t>FXI</w:t>
      </w:r>
      <w:r w:rsidR="005E2189">
        <w:rPr>
          <w:color w:val="231F20"/>
          <w:sz w:val="24"/>
          <w:szCs w:val="24"/>
        </w:rPr>
        <w:t>.</w:t>
      </w:r>
    </w:p>
    <w:p w14:paraId="36B0CFA6" w14:textId="77777777" w:rsidR="00861E9D" w:rsidRDefault="00861E9D" w:rsidP="00AC76D2">
      <w:pPr>
        <w:pStyle w:val="Heading3"/>
        <w:numPr>
          <w:ilvl w:val="2"/>
          <w:numId w:val="25"/>
        </w:numPr>
      </w:pPr>
      <w:r w:rsidRPr="003E0E09">
        <w:t>Applicator</w:t>
      </w:r>
    </w:p>
    <w:p w14:paraId="1018C67D" w14:textId="3568F229" w:rsidR="00861E9D" w:rsidRPr="000D4292" w:rsidRDefault="00861E9D" w:rsidP="000D4292">
      <w:pPr>
        <w:pStyle w:val="Heading4"/>
        <w:numPr>
          <w:ilvl w:val="0"/>
          <w:numId w:val="38"/>
        </w:numPr>
        <w:ind w:left="2430" w:hanging="730"/>
      </w:pPr>
      <w:r w:rsidRPr="003E0E09">
        <w:t>Listed by FACADESXi Wall Systems. Licensed, insured</w:t>
      </w:r>
      <w:r w:rsidR="00543A6C">
        <w:t>,</w:t>
      </w:r>
      <w:r w:rsidRPr="003E0E09">
        <w:t xml:space="preserve"> and engaged in </w:t>
      </w:r>
      <w:r w:rsidR="00543A6C">
        <w:t xml:space="preserve">the </w:t>
      </w:r>
      <w:r w:rsidRPr="003E0E09">
        <w:t xml:space="preserve">application of </w:t>
      </w:r>
      <w:r w:rsidR="002C10E1">
        <w:t>water resistive barriers</w:t>
      </w:r>
      <w:r w:rsidRPr="003E0E09">
        <w:t xml:space="preserve"> for a minimum of 3 years</w:t>
      </w:r>
      <w:r>
        <w:t xml:space="preserve"> and have completed 3 projects </w:t>
      </w:r>
      <w:r w:rsidR="00750F47">
        <w:t>within</w:t>
      </w:r>
      <w:r>
        <w:t xml:space="preserve"> the same scope of work</w:t>
      </w:r>
      <w:r w:rsidRPr="003E0E09">
        <w:t>.</w:t>
      </w:r>
      <w:r>
        <w:t xml:space="preserve"> </w:t>
      </w:r>
    </w:p>
    <w:p w14:paraId="21835CF7" w14:textId="4AF82B4F" w:rsidR="00861E9D" w:rsidRPr="000D4292" w:rsidRDefault="00861E9D" w:rsidP="000D4292">
      <w:pPr>
        <w:pStyle w:val="Heading4"/>
        <w:numPr>
          <w:ilvl w:val="0"/>
          <w:numId w:val="38"/>
        </w:numPr>
        <w:ind w:left="2419" w:hanging="720"/>
      </w:pPr>
      <w:r w:rsidRPr="003E0E09">
        <w:t xml:space="preserve">Employ mechanics who are skilled and experienced in </w:t>
      </w:r>
      <w:r w:rsidR="002C10E1">
        <w:t>water resistive barriers</w:t>
      </w:r>
      <w:r w:rsidR="002C10E1" w:rsidRPr="003E0E09">
        <w:t xml:space="preserve"> </w:t>
      </w:r>
      <w:r w:rsidRPr="003E0E09">
        <w:t xml:space="preserve">applications and knowledgeable in the </w:t>
      </w:r>
      <w:r>
        <w:t xml:space="preserve">FACADESXi </w:t>
      </w:r>
      <w:r w:rsidR="00786312">
        <w:t>WaterShield Assembly</w:t>
      </w:r>
      <w:r>
        <w:t>.</w:t>
      </w:r>
    </w:p>
    <w:p w14:paraId="71C043CF" w14:textId="1A296EA6" w:rsidR="00861E9D" w:rsidRPr="003E0E09" w:rsidRDefault="00861E9D" w:rsidP="005A0019">
      <w:pPr>
        <w:pStyle w:val="Heading3"/>
        <w:spacing w:before="120" w:after="120"/>
        <w:ind w:left="1699"/>
      </w:pPr>
      <w:r>
        <w:t>Inspections:</w:t>
      </w:r>
      <w:r w:rsidRPr="00861E9D">
        <w:t xml:space="preserve"> </w:t>
      </w:r>
      <w:r>
        <w:t>F</w:t>
      </w:r>
      <w:r w:rsidR="00861DE5">
        <w:t>ACADESX</w:t>
      </w:r>
      <w:r>
        <w:t xml:space="preserve">i is not responsible for </w:t>
      </w:r>
      <w:r w:rsidR="00543A6C">
        <w:t>Third-Party</w:t>
      </w:r>
      <w:r>
        <w:t xml:space="preserve"> inspections, </w:t>
      </w:r>
      <w:r w:rsidRPr="003E0E09">
        <w:t xml:space="preserve">if inspections are required, the owner </w:t>
      </w:r>
      <w:r w:rsidRPr="003E0E09">
        <w:lastRenderedPageBreak/>
        <w:t xml:space="preserve">must engage a </w:t>
      </w:r>
      <w:r>
        <w:t>t</w:t>
      </w:r>
      <w:r w:rsidRPr="003E0E09">
        <w:t>hird-party inspector.</w:t>
      </w:r>
    </w:p>
    <w:p w14:paraId="11F7AB9B" w14:textId="0962A6FA" w:rsidR="004207CE" w:rsidRPr="00F43C14" w:rsidRDefault="009B3283" w:rsidP="002C10E1">
      <w:pPr>
        <w:pStyle w:val="Heading2"/>
        <w:ind w:hanging="3720"/>
      </w:pPr>
      <w:r w:rsidRPr="00F43C14">
        <w:t>PERFORMANCE CRITERIA</w:t>
      </w:r>
    </w:p>
    <w:p w14:paraId="4FF3C612" w14:textId="06B77111" w:rsidR="00387502" w:rsidRDefault="00387502" w:rsidP="002C10E1">
      <w:pPr>
        <w:pStyle w:val="Heading3"/>
        <w:numPr>
          <w:ilvl w:val="0"/>
          <w:numId w:val="0"/>
        </w:numPr>
        <w:ind w:left="1700"/>
      </w:pPr>
    </w:p>
    <w:tbl>
      <w:tblPr>
        <w:tblW w:w="92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33"/>
        <w:gridCol w:w="1397"/>
        <w:gridCol w:w="2673"/>
        <w:gridCol w:w="27"/>
        <w:gridCol w:w="2790"/>
      </w:tblGrid>
      <w:tr w:rsidR="00A2001D" w:rsidRPr="00EA7844" w14:paraId="0A0DC2B2" w14:textId="77777777" w:rsidTr="00E051AD">
        <w:trPr>
          <w:trHeight w:val="167"/>
        </w:trPr>
        <w:tc>
          <w:tcPr>
            <w:tcW w:w="2383" w:type="dxa"/>
            <w:gridSpan w:val="2"/>
            <w:shd w:val="clear" w:color="auto" w:fill="B8CCE4" w:themeFill="accent1" w:themeFillTint="66"/>
          </w:tcPr>
          <w:p w14:paraId="13C86CD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TEST</w:t>
            </w:r>
          </w:p>
        </w:tc>
        <w:tc>
          <w:tcPr>
            <w:tcW w:w="1397" w:type="dxa"/>
            <w:shd w:val="clear" w:color="auto" w:fill="B8CCE4" w:themeFill="accent1" w:themeFillTint="66"/>
          </w:tcPr>
          <w:p w14:paraId="0B043CB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METHOD</w:t>
            </w:r>
          </w:p>
        </w:tc>
        <w:tc>
          <w:tcPr>
            <w:tcW w:w="2673" w:type="dxa"/>
            <w:shd w:val="clear" w:color="auto" w:fill="B8CCE4" w:themeFill="accent1" w:themeFillTint="66"/>
          </w:tcPr>
          <w:p w14:paraId="3C99EC55"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CRITERIA</w:t>
            </w:r>
          </w:p>
        </w:tc>
        <w:tc>
          <w:tcPr>
            <w:tcW w:w="2817" w:type="dxa"/>
            <w:gridSpan w:val="2"/>
            <w:shd w:val="clear" w:color="auto" w:fill="B8CCE4" w:themeFill="accent1" w:themeFillTint="66"/>
          </w:tcPr>
          <w:p w14:paraId="780C4707" w14:textId="77777777" w:rsidR="00A2001D" w:rsidRPr="00EA7844" w:rsidRDefault="00A2001D" w:rsidP="00E051AD">
            <w:pPr>
              <w:adjustRightInd w:val="0"/>
              <w:outlineLvl w:val="0"/>
              <w:rPr>
                <w:rFonts w:cs="Arial"/>
                <w:b/>
                <w:bCs/>
                <w:color w:val="FFFFFF" w:themeColor="background1"/>
              </w:rPr>
            </w:pPr>
            <w:r w:rsidRPr="00EA7844">
              <w:rPr>
                <w:rFonts w:cs="Arial"/>
                <w:b/>
                <w:bCs/>
                <w:color w:val="FFFFFF" w:themeColor="background1"/>
              </w:rPr>
              <w:t>RESULTS</w:t>
            </w:r>
          </w:p>
        </w:tc>
      </w:tr>
      <w:tr w:rsidR="00A2001D" w:rsidRPr="00EA7844" w14:paraId="27B8E44F" w14:textId="77777777" w:rsidTr="00E051AD">
        <w:trPr>
          <w:trHeight w:val="167"/>
        </w:trPr>
        <w:tc>
          <w:tcPr>
            <w:tcW w:w="2383" w:type="dxa"/>
            <w:gridSpan w:val="2"/>
            <w:shd w:val="clear" w:color="auto" w:fill="auto"/>
          </w:tcPr>
          <w:p w14:paraId="4CF2D08C" w14:textId="77777777" w:rsidR="00A2001D" w:rsidRPr="00EA7844" w:rsidRDefault="00A2001D" w:rsidP="00E051AD">
            <w:pPr>
              <w:adjustRightInd w:val="0"/>
              <w:outlineLvl w:val="0"/>
              <w:rPr>
                <w:rFonts w:cs="Arial"/>
              </w:rPr>
            </w:pPr>
            <w:r w:rsidRPr="00EA7844">
              <w:rPr>
                <w:rFonts w:cs="Arial"/>
              </w:rPr>
              <w:t>Water-resistive barrier coatings used under EIFS and All Claddings</w:t>
            </w:r>
          </w:p>
        </w:tc>
        <w:tc>
          <w:tcPr>
            <w:tcW w:w="1397" w:type="dxa"/>
            <w:shd w:val="clear" w:color="auto" w:fill="auto"/>
          </w:tcPr>
          <w:p w14:paraId="1A37794E" w14:textId="77777777" w:rsidR="00A2001D" w:rsidRPr="00EA7844" w:rsidRDefault="00A2001D" w:rsidP="00E051AD">
            <w:pPr>
              <w:adjustRightInd w:val="0"/>
              <w:outlineLvl w:val="0"/>
              <w:rPr>
                <w:rFonts w:cs="Arial"/>
              </w:rPr>
            </w:pPr>
            <w:r w:rsidRPr="00EA7844">
              <w:rPr>
                <w:rFonts w:cs="Arial"/>
              </w:rPr>
              <w:t>ASTM E2570</w:t>
            </w:r>
          </w:p>
        </w:tc>
        <w:tc>
          <w:tcPr>
            <w:tcW w:w="2673" w:type="dxa"/>
            <w:shd w:val="clear" w:color="auto" w:fill="auto"/>
          </w:tcPr>
          <w:p w14:paraId="5D357522" w14:textId="77777777" w:rsidR="00A2001D" w:rsidRPr="00EA7844" w:rsidRDefault="00A2001D" w:rsidP="00E051AD">
            <w:pPr>
              <w:adjustRightInd w:val="0"/>
              <w:outlineLvl w:val="0"/>
              <w:rPr>
                <w:rFonts w:cs="Arial"/>
              </w:rPr>
            </w:pPr>
            <w:r w:rsidRPr="00EA7844">
              <w:rPr>
                <w:rFonts w:cs="Arial"/>
              </w:rPr>
              <w:t>International Building Code</w:t>
            </w:r>
          </w:p>
          <w:p w14:paraId="66DB8459" w14:textId="77777777" w:rsidR="00A2001D" w:rsidRPr="00EA7844" w:rsidRDefault="00A2001D" w:rsidP="00E051AD">
            <w:pPr>
              <w:adjustRightInd w:val="0"/>
              <w:outlineLvl w:val="0"/>
              <w:rPr>
                <w:rFonts w:cs="Arial"/>
              </w:rPr>
            </w:pPr>
            <w:r w:rsidRPr="00EA7844">
              <w:rPr>
                <w:rFonts w:cs="Arial"/>
              </w:rPr>
              <w:t>International Residential Code</w:t>
            </w:r>
          </w:p>
        </w:tc>
        <w:tc>
          <w:tcPr>
            <w:tcW w:w="2817" w:type="dxa"/>
            <w:gridSpan w:val="2"/>
            <w:shd w:val="clear" w:color="auto" w:fill="auto"/>
          </w:tcPr>
          <w:p w14:paraId="0E7132DC" w14:textId="77777777" w:rsidR="00A2001D" w:rsidRPr="00EA7844" w:rsidRDefault="00A2001D" w:rsidP="00E051AD">
            <w:pPr>
              <w:adjustRightInd w:val="0"/>
              <w:outlineLvl w:val="0"/>
              <w:rPr>
                <w:rFonts w:cs="Arial"/>
              </w:rPr>
            </w:pPr>
            <w:r w:rsidRPr="00EA7844">
              <w:rPr>
                <w:rFonts w:cs="Arial"/>
              </w:rPr>
              <w:t>Meets all performance requirements</w:t>
            </w:r>
          </w:p>
        </w:tc>
      </w:tr>
      <w:tr w:rsidR="007305C1" w:rsidRPr="00EA7844" w14:paraId="68727497" w14:textId="77777777" w:rsidTr="00E051AD">
        <w:trPr>
          <w:trHeight w:val="167"/>
        </w:trPr>
        <w:tc>
          <w:tcPr>
            <w:tcW w:w="2383" w:type="dxa"/>
            <w:gridSpan w:val="2"/>
            <w:shd w:val="clear" w:color="auto" w:fill="auto"/>
          </w:tcPr>
          <w:p w14:paraId="4E2527E5" w14:textId="01F3FFDE" w:rsidR="007305C1" w:rsidRPr="00EA7844" w:rsidRDefault="007305C1" w:rsidP="007305C1">
            <w:pPr>
              <w:adjustRightInd w:val="0"/>
              <w:outlineLvl w:val="0"/>
              <w:rPr>
                <w:rFonts w:cs="Arial"/>
              </w:rPr>
            </w:pPr>
            <w:r w:rsidRPr="009A5690">
              <w:rPr>
                <w:rFonts w:cs="Arial"/>
              </w:rPr>
              <w:t>Air Permeance</w:t>
            </w:r>
          </w:p>
        </w:tc>
        <w:tc>
          <w:tcPr>
            <w:tcW w:w="1397" w:type="dxa"/>
            <w:shd w:val="clear" w:color="auto" w:fill="auto"/>
          </w:tcPr>
          <w:p w14:paraId="0278518A" w14:textId="08AB997B" w:rsidR="007305C1" w:rsidRPr="00EA7844" w:rsidRDefault="007305C1" w:rsidP="007305C1">
            <w:pPr>
              <w:adjustRightInd w:val="0"/>
              <w:outlineLvl w:val="0"/>
              <w:rPr>
                <w:rFonts w:cs="Arial"/>
              </w:rPr>
            </w:pPr>
            <w:r w:rsidRPr="009A5690">
              <w:rPr>
                <w:rFonts w:cs="Arial"/>
              </w:rPr>
              <w:t>ASTM E 2178</w:t>
            </w:r>
          </w:p>
        </w:tc>
        <w:tc>
          <w:tcPr>
            <w:tcW w:w="2673" w:type="dxa"/>
            <w:shd w:val="clear" w:color="auto" w:fill="auto"/>
          </w:tcPr>
          <w:p w14:paraId="5CDCCA56" w14:textId="5CD12E60" w:rsidR="007305C1" w:rsidRPr="00EA7844" w:rsidRDefault="007305C1" w:rsidP="007305C1">
            <w:pPr>
              <w:adjustRightInd w:val="0"/>
              <w:outlineLvl w:val="0"/>
              <w:rPr>
                <w:rFonts w:cs="Arial"/>
              </w:rPr>
            </w:pPr>
            <w:r>
              <w:t>&lt; 0.02 L/s●m²·s @ 75 Pa (((&lt; 0.04 cfm/ft2 @ 1.57 psf</w:t>
            </w:r>
          </w:p>
        </w:tc>
        <w:tc>
          <w:tcPr>
            <w:tcW w:w="2817" w:type="dxa"/>
            <w:gridSpan w:val="2"/>
            <w:shd w:val="clear" w:color="auto" w:fill="auto"/>
          </w:tcPr>
          <w:p w14:paraId="1D4B2FB8" w14:textId="20C6410B" w:rsidR="007305C1" w:rsidRPr="00EA7844" w:rsidRDefault="007305C1" w:rsidP="007305C1">
            <w:pPr>
              <w:adjustRightInd w:val="0"/>
              <w:outlineLvl w:val="0"/>
              <w:rPr>
                <w:rFonts w:cs="Arial"/>
              </w:rPr>
            </w:pPr>
            <w:r>
              <w:rPr>
                <w:rFonts w:cs="Arial"/>
              </w:rPr>
              <w:t>Pass</w:t>
            </w:r>
          </w:p>
        </w:tc>
      </w:tr>
      <w:tr w:rsidR="007305C1" w:rsidRPr="00EA7844" w14:paraId="1C960B6F" w14:textId="77777777" w:rsidTr="00E051AD">
        <w:trPr>
          <w:trHeight w:val="345"/>
        </w:trPr>
        <w:tc>
          <w:tcPr>
            <w:tcW w:w="2383" w:type="dxa"/>
            <w:gridSpan w:val="2"/>
            <w:shd w:val="clear" w:color="auto" w:fill="auto"/>
          </w:tcPr>
          <w:p w14:paraId="43DABE3C" w14:textId="52AC6CF3" w:rsidR="007305C1" w:rsidRPr="00EA7844" w:rsidRDefault="007305C1" w:rsidP="007305C1">
            <w:pPr>
              <w:adjustRightInd w:val="0"/>
              <w:outlineLvl w:val="0"/>
              <w:rPr>
                <w:rFonts w:cs="Arial"/>
              </w:rPr>
            </w:pPr>
            <w:r w:rsidRPr="009A5690">
              <w:rPr>
                <w:rFonts w:cs="Arial"/>
              </w:rPr>
              <w:t>Air Barrier Assembly</w:t>
            </w:r>
          </w:p>
        </w:tc>
        <w:tc>
          <w:tcPr>
            <w:tcW w:w="1397" w:type="dxa"/>
            <w:shd w:val="clear" w:color="auto" w:fill="auto"/>
          </w:tcPr>
          <w:p w14:paraId="354C827A" w14:textId="17483843" w:rsidR="007305C1" w:rsidRPr="00EA7844" w:rsidRDefault="007305C1" w:rsidP="007305C1">
            <w:pPr>
              <w:adjustRightInd w:val="0"/>
              <w:outlineLvl w:val="0"/>
              <w:rPr>
                <w:rFonts w:cs="Arial"/>
              </w:rPr>
            </w:pPr>
            <w:r w:rsidRPr="009A5690">
              <w:rPr>
                <w:rFonts w:cs="Arial"/>
              </w:rPr>
              <w:t>ASTM E 2357</w:t>
            </w:r>
          </w:p>
        </w:tc>
        <w:tc>
          <w:tcPr>
            <w:tcW w:w="2673" w:type="dxa"/>
            <w:shd w:val="clear" w:color="auto" w:fill="auto"/>
          </w:tcPr>
          <w:p w14:paraId="1C4FD925" w14:textId="70B9F98B" w:rsidR="007305C1" w:rsidRPr="00EA7844" w:rsidRDefault="007305C1" w:rsidP="007305C1">
            <w:pPr>
              <w:adjustRightInd w:val="0"/>
              <w:outlineLvl w:val="0"/>
              <w:rPr>
                <w:rFonts w:cs="Arial"/>
              </w:rPr>
            </w:pPr>
            <w:r>
              <w:t>&lt; 0.2 L/s●m2 @ 75 Pa (&lt; 0.04 cfm/ft2 @ 1.57 psf</w:t>
            </w:r>
          </w:p>
        </w:tc>
        <w:tc>
          <w:tcPr>
            <w:tcW w:w="2817" w:type="dxa"/>
            <w:gridSpan w:val="2"/>
            <w:shd w:val="clear" w:color="auto" w:fill="auto"/>
          </w:tcPr>
          <w:p w14:paraId="6613B1BA" w14:textId="0D5C5C79" w:rsidR="007305C1" w:rsidRPr="00EA7844" w:rsidRDefault="007305C1" w:rsidP="007305C1">
            <w:pPr>
              <w:adjustRightInd w:val="0"/>
              <w:outlineLvl w:val="0"/>
              <w:rPr>
                <w:rFonts w:cs="Arial"/>
              </w:rPr>
            </w:pPr>
            <w:r>
              <w:rPr>
                <w:rFonts w:cs="Arial"/>
              </w:rPr>
              <w:t>Pass</w:t>
            </w:r>
          </w:p>
        </w:tc>
      </w:tr>
      <w:tr w:rsidR="009A5690" w:rsidRPr="00EA7844" w14:paraId="12AA42DA" w14:textId="77777777" w:rsidTr="00E051AD">
        <w:trPr>
          <w:trHeight w:val="1066"/>
        </w:trPr>
        <w:tc>
          <w:tcPr>
            <w:tcW w:w="2383" w:type="dxa"/>
            <w:gridSpan w:val="2"/>
            <w:shd w:val="clear" w:color="auto" w:fill="auto"/>
          </w:tcPr>
          <w:p w14:paraId="43415327" w14:textId="77777777" w:rsidR="009A5690" w:rsidRPr="00EA7844" w:rsidRDefault="009A5690" w:rsidP="009A5690">
            <w:pPr>
              <w:adjustRightInd w:val="0"/>
              <w:outlineLvl w:val="0"/>
              <w:rPr>
                <w:rFonts w:cs="Arial"/>
              </w:rPr>
            </w:pPr>
            <w:r w:rsidRPr="00EA7844">
              <w:rPr>
                <w:rFonts w:cs="Arial"/>
              </w:rPr>
              <w:t>Freeze-Thaw</w:t>
            </w:r>
          </w:p>
        </w:tc>
        <w:tc>
          <w:tcPr>
            <w:tcW w:w="1397" w:type="dxa"/>
            <w:shd w:val="clear" w:color="auto" w:fill="auto"/>
          </w:tcPr>
          <w:p w14:paraId="3C1FD0FD" w14:textId="77777777" w:rsidR="009A5690" w:rsidRPr="00EA7844" w:rsidRDefault="009A5690" w:rsidP="009A5690">
            <w:pPr>
              <w:adjustRightInd w:val="0"/>
              <w:outlineLvl w:val="0"/>
              <w:rPr>
                <w:rFonts w:cs="Arial"/>
              </w:rPr>
            </w:pPr>
            <w:r w:rsidRPr="00EA7844">
              <w:rPr>
                <w:rFonts w:cs="Arial"/>
              </w:rPr>
              <w:t>ASTM E2485 (Method B)</w:t>
            </w:r>
          </w:p>
        </w:tc>
        <w:tc>
          <w:tcPr>
            <w:tcW w:w="2673" w:type="dxa"/>
            <w:shd w:val="clear" w:color="auto" w:fill="auto"/>
          </w:tcPr>
          <w:p w14:paraId="2BA1613D" w14:textId="77777777" w:rsidR="009A5690" w:rsidRPr="00EA7844" w:rsidRDefault="009A5690" w:rsidP="009A5690">
            <w:pPr>
              <w:adjustRightInd w:val="0"/>
              <w:outlineLvl w:val="0"/>
              <w:rPr>
                <w:rFonts w:cs="Arial"/>
              </w:rPr>
            </w:pPr>
            <w:r w:rsidRPr="00EA7844">
              <w:rPr>
                <w:rFonts w:cs="Arial"/>
              </w:rPr>
              <w:t>ASTM E2570/AC 212</w:t>
            </w:r>
          </w:p>
          <w:p w14:paraId="691C2724" w14:textId="77777777" w:rsidR="009A5690" w:rsidRPr="00EA7844" w:rsidRDefault="009A5690" w:rsidP="009A5690">
            <w:pPr>
              <w:adjustRightInd w:val="0"/>
              <w:outlineLvl w:val="0"/>
              <w:rPr>
                <w:rFonts w:cs="Arial"/>
              </w:rPr>
            </w:pPr>
            <w:r w:rsidRPr="00EA7844">
              <w:rPr>
                <w:rFonts w:cs="Arial"/>
              </w:rPr>
              <w:t>No sign of deleterious effects after 10 cycles</w:t>
            </w:r>
          </w:p>
        </w:tc>
        <w:tc>
          <w:tcPr>
            <w:tcW w:w="2817" w:type="dxa"/>
            <w:gridSpan w:val="2"/>
            <w:shd w:val="clear" w:color="auto" w:fill="auto"/>
          </w:tcPr>
          <w:p w14:paraId="781682F1" w14:textId="77777777" w:rsidR="009A5690" w:rsidRPr="00EA7844" w:rsidRDefault="009A5690" w:rsidP="009A5690">
            <w:pPr>
              <w:adjustRightInd w:val="0"/>
              <w:outlineLvl w:val="0"/>
              <w:rPr>
                <w:rFonts w:cs="Arial"/>
              </w:rPr>
            </w:pPr>
            <w:r w:rsidRPr="00EA7844">
              <w:rPr>
                <w:rFonts w:cs="Arial"/>
              </w:rPr>
              <w:t>Pass - Tested over exterior gypsum sheathing, ASTM C1177 glass-mat sheathing, cement board, OSB, plywood</w:t>
            </w:r>
          </w:p>
        </w:tc>
      </w:tr>
      <w:tr w:rsidR="009A5690" w:rsidRPr="00EA7844" w14:paraId="5B2C91CD" w14:textId="77777777" w:rsidTr="00D92444">
        <w:trPr>
          <w:trHeight w:val="296"/>
        </w:trPr>
        <w:tc>
          <w:tcPr>
            <w:tcW w:w="2383" w:type="dxa"/>
            <w:gridSpan w:val="2"/>
            <w:shd w:val="clear" w:color="auto" w:fill="auto"/>
          </w:tcPr>
          <w:p w14:paraId="2569FF00" w14:textId="77777777" w:rsidR="009A5690" w:rsidRPr="00EA7844" w:rsidRDefault="009A5690" w:rsidP="009A5690">
            <w:pPr>
              <w:adjustRightInd w:val="0"/>
              <w:outlineLvl w:val="0"/>
              <w:rPr>
                <w:rFonts w:cs="Arial"/>
              </w:rPr>
            </w:pPr>
            <w:r w:rsidRPr="00EA7844">
              <w:rPr>
                <w:rFonts w:cs="Arial"/>
              </w:rPr>
              <w:t>Surface Burning</w:t>
            </w:r>
          </w:p>
        </w:tc>
        <w:tc>
          <w:tcPr>
            <w:tcW w:w="1397" w:type="dxa"/>
            <w:shd w:val="clear" w:color="auto" w:fill="auto"/>
          </w:tcPr>
          <w:p w14:paraId="6E6879D7" w14:textId="77777777" w:rsidR="009A5690" w:rsidRPr="00EA7844" w:rsidRDefault="009A5690" w:rsidP="009A5690">
            <w:pPr>
              <w:adjustRightInd w:val="0"/>
              <w:outlineLvl w:val="0"/>
              <w:rPr>
                <w:rFonts w:cs="Arial"/>
              </w:rPr>
            </w:pPr>
            <w:r w:rsidRPr="00EA7844">
              <w:rPr>
                <w:rFonts w:cs="Arial"/>
              </w:rPr>
              <w:t>ASTM E84</w:t>
            </w:r>
          </w:p>
        </w:tc>
        <w:tc>
          <w:tcPr>
            <w:tcW w:w="2673" w:type="dxa"/>
            <w:shd w:val="clear" w:color="auto" w:fill="auto"/>
          </w:tcPr>
          <w:p w14:paraId="39171AF3" w14:textId="77777777" w:rsidR="009A5690" w:rsidRPr="00EA7844" w:rsidRDefault="009A5690" w:rsidP="009A5690">
            <w:pPr>
              <w:adjustRightInd w:val="0"/>
              <w:outlineLvl w:val="0"/>
              <w:rPr>
                <w:rFonts w:cs="Arial"/>
              </w:rPr>
            </w:pPr>
            <w:r w:rsidRPr="00EA7844">
              <w:rPr>
                <w:rFonts w:cs="Arial"/>
              </w:rPr>
              <w:t>ASTM E2570/AC 212</w:t>
            </w:r>
          </w:p>
          <w:p w14:paraId="4671C135" w14:textId="77777777" w:rsidR="009A5690" w:rsidRPr="00EA7844" w:rsidRDefault="009A5690" w:rsidP="009A5690">
            <w:pPr>
              <w:adjustRightInd w:val="0"/>
              <w:outlineLvl w:val="0"/>
              <w:rPr>
                <w:rFonts w:cs="Arial"/>
              </w:rPr>
            </w:pPr>
            <w:r w:rsidRPr="00EA7844">
              <w:rPr>
                <w:rFonts w:cs="Arial"/>
              </w:rPr>
              <w:t>Flame Spread &lt; 25</w:t>
            </w:r>
          </w:p>
          <w:p w14:paraId="150DDB6F" w14:textId="77777777" w:rsidR="009A5690" w:rsidRPr="00EA7844" w:rsidRDefault="009A5690" w:rsidP="009A5690">
            <w:pPr>
              <w:adjustRightInd w:val="0"/>
              <w:outlineLvl w:val="0"/>
              <w:rPr>
                <w:rFonts w:cs="Arial"/>
              </w:rPr>
            </w:pPr>
            <w:r w:rsidRPr="00EA7844">
              <w:rPr>
                <w:rFonts w:cs="Arial"/>
              </w:rPr>
              <w:t>Smoke Development &lt; 450</w:t>
            </w:r>
          </w:p>
        </w:tc>
        <w:tc>
          <w:tcPr>
            <w:tcW w:w="2817" w:type="dxa"/>
            <w:gridSpan w:val="2"/>
            <w:shd w:val="clear" w:color="auto" w:fill="auto"/>
          </w:tcPr>
          <w:p w14:paraId="4FA7E83F" w14:textId="77777777" w:rsidR="009A5690" w:rsidRPr="00EA7844" w:rsidRDefault="009A5690" w:rsidP="009A5690">
            <w:pPr>
              <w:adjustRightInd w:val="0"/>
              <w:outlineLvl w:val="0"/>
              <w:rPr>
                <w:rFonts w:cs="Arial"/>
              </w:rPr>
            </w:pPr>
            <w:r w:rsidRPr="00EA7844">
              <w:rPr>
                <w:rFonts w:cs="Arial"/>
              </w:rPr>
              <w:t>Meets Class A: Flame spread =15</w:t>
            </w:r>
          </w:p>
          <w:p w14:paraId="77859831" w14:textId="77777777" w:rsidR="009A5690" w:rsidRPr="00EA7844" w:rsidRDefault="009A5690" w:rsidP="009A5690">
            <w:pPr>
              <w:adjustRightInd w:val="0"/>
              <w:outlineLvl w:val="0"/>
              <w:rPr>
                <w:rFonts w:cs="Arial"/>
              </w:rPr>
            </w:pPr>
            <w:r w:rsidRPr="00EA7844">
              <w:rPr>
                <w:rFonts w:cs="Arial"/>
              </w:rPr>
              <w:t>Smoke developed = 95</w:t>
            </w:r>
          </w:p>
        </w:tc>
      </w:tr>
      <w:tr w:rsidR="009A5690" w:rsidRPr="00EA7844" w14:paraId="370B2EF5" w14:textId="77777777" w:rsidTr="00E051AD">
        <w:trPr>
          <w:trHeight w:val="355"/>
        </w:trPr>
        <w:tc>
          <w:tcPr>
            <w:tcW w:w="2383" w:type="dxa"/>
            <w:gridSpan w:val="2"/>
            <w:shd w:val="clear" w:color="auto" w:fill="auto"/>
          </w:tcPr>
          <w:p w14:paraId="57E24501" w14:textId="77777777" w:rsidR="009A5690" w:rsidRPr="00EA7844" w:rsidRDefault="009A5690" w:rsidP="009A5690">
            <w:pPr>
              <w:adjustRightInd w:val="0"/>
              <w:outlineLvl w:val="0"/>
              <w:rPr>
                <w:rFonts w:cs="Arial"/>
              </w:rPr>
            </w:pPr>
            <w:r w:rsidRPr="00EA7844">
              <w:rPr>
                <w:rFonts w:cs="Arial"/>
              </w:rPr>
              <w:t>Tensile Bond</w:t>
            </w:r>
          </w:p>
        </w:tc>
        <w:tc>
          <w:tcPr>
            <w:tcW w:w="1397" w:type="dxa"/>
            <w:shd w:val="clear" w:color="auto" w:fill="auto"/>
          </w:tcPr>
          <w:p w14:paraId="1E7E27E8" w14:textId="1926993A" w:rsidR="009A5690" w:rsidRPr="00EA7844" w:rsidRDefault="009A5690" w:rsidP="009A5690">
            <w:pPr>
              <w:adjustRightInd w:val="0"/>
              <w:outlineLvl w:val="0"/>
              <w:rPr>
                <w:rFonts w:cs="Arial"/>
              </w:rPr>
            </w:pPr>
            <w:r w:rsidRPr="00EA7844">
              <w:rPr>
                <w:rFonts w:cs="Arial"/>
              </w:rPr>
              <w:t>ASTM C297</w:t>
            </w:r>
          </w:p>
        </w:tc>
        <w:tc>
          <w:tcPr>
            <w:tcW w:w="2673" w:type="dxa"/>
            <w:shd w:val="clear" w:color="auto" w:fill="auto"/>
          </w:tcPr>
          <w:p w14:paraId="68CDC260" w14:textId="77777777" w:rsidR="009A5690" w:rsidRPr="00EA7844" w:rsidRDefault="009A5690" w:rsidP="009A5690">
            <w:pPr>
              <w:adjustRightInd w:val="0"/>
              <w:outlineLvl w:val="0"/>
              <w:rPr>
                <w:rFonts w:cs="Arial"/>
              </w:rPr>
            </w:pPr>
            <w:r w:rsidRPr="00EA7844">
              <w:rPr>
                <w:rFonts w:cs="Arial"/>
              </w:rPr>
              <w:t>ASTM E2570/AC 212</w:t>
            </w:r>
          </w:p>
          <w:p w14:paraId="38A6C793" w14:textId="77777777" w:rsidR="009A5690" w:rsidRPr="00EA7844" w:rsidRDefault="009A5690" w:rsidP="009A5690">
            <w:pPr>
              <w:adjustRightInd w:val="0"/>
              <w:outlineLvl w:val="0"/>
              <w:rPr>
                <w:rFonts w:cs="Arial"/>
              </w:rPr>
            </w:pPr>
            <w:r w:rsidRPr="00EA7844">
              <w:rPr>
                <w:rFonts w:cs="Arial"/>
              </w:rPr>
              <w:t>Minimum 103 kPa (15 psi)</w:t>
            </w:r>
          </w:p>
        </w:tc>
        <w:tc>
          <w:tcPr>
            <w:tcW w:w="2817" w:type="dxa"/>
            <w:gridSpan w:val="2"/>
            <w:shd w:val="clear" w:color="auto" w:fill="auto"/>
          </w:tcPr>
          <w:p w14:paraId="71431F0D" w14:textId="5A6AAEF5" w:rsidR="009A5690" w:rsidRPr="00EA7844" w:rsidRDefault="009A5690" w:rsidP="009A5690">
            <w:pPr>
              <w:adjustRightInd w:val="0"/>
              <w:outlineLvl w:val="0"/>
              <w:rPr>
                <w:rFonts w:cs="Arial"/>
              </w:rPr>
            </w:pPr>
            <w:r w:rsidRPr="00EA7844">
              <w:rPr>
                <w:rFonts w:cs="Arial"/>
              </w:rPr>
              <w:t xml:space="preserve">Pass - Tested over exterior gypsum sheathing, ASTM C1177 glass-mat sheathing, cement board, OSB, plywood, CMU; </w:t>
            </w:r>
            <w:r>
              <w:rPr>
                <w:rFonts w:cs="Arial"/>
              </w:rPr>
              <w:t>PVC</w:t>
            </w:r>
            <w:r w:rsidRPr="00EA7844">
              <w:rPr>
                <w:rFonts w:cs="Arial"/>
              </w:rPr>
              <w:t xml:space="preserve"> and galvanized flashing</w:t>
            </w:r>
          </w:p>
        </w:tc>
      </w:tr>
      <w:tr w:rsidR="009A5690" w:rsidRPr="00EA7844" w14:paraId="621F93D6" w14:textId="77777777" w:rsidTr="00E051AD">
        <w:trPr>
          <w:trHeight w:val="355"/>
        </w:trPr>
        <w:tc>
          <w:tcPr>
            <w:tcW w:w="2383" w:type="dxa"/>
            <w:gridSpan w:val="2"/>
            <w:shd w:val="clear" w:color="auto" w:fill="auto"/>
          </w:tcPr>
          <w:p w14:paraId="431542F2" w14:textId="77777777" w:rsidR="009A5690" w:rsidRPr="00EA7844" w:rsidRDefault="009A5690" w:rsidP="009A5690">
            <w:pPr>
              <w:adjustRightInd w:val="0"/>
              <w:outlineLvl w:val="0"/>
              <w:rPr>
                <w:rFonts w:cs="Arial"/>
              </w:rPr>
            </w:pPr>
            <w:r w:rsidRPr="00EA7844">
              <w:rPr>
                <w:rFonts w:cs="Arial"/>
              </w:rPr>
              <w:t>Water Resistance</w:t>
            </w:r>
          </w:p>
        </w:tc>
        <w:tc>
          <w:tcPr>
            <w:tcW w:w="1397" w:type="dxa"/>
            <w:shd w:val="clear" w:color="auto" w:fill="auto"/>
          </w:tcPr>
          <w:p w14:paraId="21B624DE" w14:textId="77777777" w:rsidR="009A5690" w:rsidRPr="00EA7844" w:rsidRDefault="009A5690" w:rsidP="009A5690">
            <w:pPr>
              <w:adjustRightInd w:val="0"/>
              <w:outlineLvl w:val="0"/>
              <w:rPr>
                <w:rFonts w:cs="Arial"/>
              </w:rPr>
            </w:pPr>
            <w:r w:rsidRPr="00EA7844">
              <w:rPr>
                <w:rFonts w:cs="Arial"/>
              </w:rPr>
              <w:t>ASTM D2247</w:t>
            </w:r>
          </w:p>
        </w:tc>
        <w:tc>
          <w:tcPr>
            <w:tcW w:w="2673" w:type="dxa"/>
            <w:shd w:val="clear" w:color="auto" w:fill="auto"/>
          </w:tcPr>
          <w:p w14:paraId="63B12227" w14:textId="77777777" w:rsidR="009A5690" w:rsidRPr="00EA7844" w:rsidRDefault="009A5690" w:rsidP="009A5690">
            <w:pPr>
              <w:adjustRightInd w:val="0"/>
              <w:outlineLvl w:val="0"/>
              <w:rPr>
                <w:rFonts w:cs="Arial"/>
              </w:rPr>
            </w:pPr>
            <w:r w:rsidRPr="00EA7844">
              <w:rPr>
                <w:rFonts w:cs="Arial"/>
              </w:rPr>
              <w:t>ASTM E2570/AC 212</w:t>
            </w:r>
          </w:p>
          <w:p w14:paraId="1D781347" w14:textId="751DB566" w:rsidR="009A5690" w:rsidRPr="00EA7844" w:rsidRDefault="009A5690" w:rsidP="009A5690">
            <w:pPr>
              <w:adjustRightInd w:val="0"/>
              <w:outlineLvl w:val="0"/>
              <w:rPr>
                <w:rFonts w:cs="Arial"/>
              </w:rPr>
            </w:pPr>
            <w:r w:rsidRPr="00EA7844">
              <w:rPr>
                <w:rFonts w:cs="Arial"/>
              </w:rPr>
              <w:t xml:space="preserve">No deleterious effects after </w:t>
            </w:r>
            <w:r>
              <w:rPr>
                <w:rFonts w:cs="Arial"/>
              </w:rPr>
              <w:t>a 14-day</w:t>
            </w:r>
            <w:r w:rsidRPr="00EA7844">
              <w:rPr>
                <w:rFonts w:cs="Arial"/>
              </w:rPr>
              <w:t xml:space="preserve"> exposure</w:t>
            </w:r>
          </w:p>
        </w:tc>
        <w:tc>
          <w:tcPr>
            <w:tcW w:w="2817" w:type="dxa"/>
            <w:gridSpan w:val="2"/>
            <w:shd w:val="clear" w:color="auto" w:fill="auto"/>
          </w:tcPr>
          <w:p w14:paraId="22884DDB" w14:textId="77777777" w:rsidR="009A5690" w:rsidRPr="00EA7844" w:rsidRDefault="009A5690" w:rsidP="009A5690">
            <w:pPr>
              <w:adjustRightInd w:val="0"/>
              <w:outlineLvl w:val="0"/>
              <w:rPr>
                <w:rFonts w:cs="Arial"/>
              </w:rPr>
            </w:pPr>
            <w:r w:rsidRPr="00EA7844">
              <w:rPr>
                <w:rFonts w:cs="Arial"/>
              </w:rPr>
              <w:t>Pass - Tested over exterior gypsum sheathing, ASTM C1177 glass-mat sheathing, cement board, OSB, plywood</w:t>
            </w:r>
          </w:p>
        </w:tc>
      </w:tr>
      <w:tr w:rsidR="009A5690" w:rsidRPr="00EA7844" w14:paraId="146E4D1D" w14:textId="77777777" w:rsidTr="00E051AD">
        <w:trPr>
          <w:trHeight w:val="355"/>
        </w:trPr>
        <w:tc>
          <w:tcPr>
            <w:tcW w:w="2383" w:type="dxa"/>
            <w:gridSpan w:val="2"/>
            <w:shd w:val="clear" w:color="auto" w:fill="auto"/>
          </w:tcPr>
          <w:p w14:paraId="284F5F01" w14:textId="77777777" w:rsidR="009A5690" w:rsidRDefault="009A5690" w:rsidP="009A5690">
            <w:pPr>
              <w:adjustRightInd w:val="0"/>
              <w:outlineLvl w:val="0"/>
              <w:rPr>
                <w:rFonts w:cs="Arial"/>
              </w:rPr>
            </w:pPr>
          </w:p>
          <w:p w14:paraId="70776B4E" w14:textId="07FC80F5" w:rsidR="009A5690" w:rsidRPr="00EA7844" w:rsidRDefault="009A5690" w:rsidP="009A5690">
            <w:pPr>
              <w:adjustRightInd w:val="0"/>
              <w:outlineLvl w:val="0"/>
              <w:rPr>
                <w:rFonts w:cs="Arial"/>
              </w:rPr>
            </w:pPr>
            <w:r w:rsidRPr="00EA7844">
              <w:rPr>
                <w:rFonts w:cs="Arial"/>
              </w:rPr>
              <w:t>Water Vapor Transmission</w:t>
            </w:r>
          </w:p>
        </w:tc>
        <w:tc>
          <w:tcPr>
            <w:tcW w:w="1397" w:type="dxa"/>
            <w:shd w:val="clear" w:color="auto" w:fill="auto"/>
          </w:tcPr>
          <w:p w14:paraId="305C8520" w14:textId="77777777" w:rsidR="009A5690" w:rsidRPr="00EA7844" w:rsidRDefault="009A5690" w:rsidP="009A5690">
            <w:pPr>
              <w:adjustRightInd w:val="0"/>
              <w:outlineLvl w:val="0"/>
              <w:rPr>
                <w:rFonts w:cs="Arial"/>
              </w:rPr>
            </w:pPr>
            <w:r w:rsidRPr="00EA7844">
              <w:rPr>
                <w:rFonts w:cs="Arial"/>
              </w:rPr>
              <w:t>ASTM E96</w:t>
            </w:r>
          </w:p>
        </w:tc>
        <w:tc>
          <w:tcPr>
            <w:tcW w:w="2673" w:type="dxa"/>
            <w:shd w:val="clear" w:color="auto" w:fill="auto"/>
          </w:tcPr>
          <w:p w14:paraId="686BE4C7" w14:textId="77777777" w:rsidR="009A5690" w:rsidRPr="00EA7844" w:rsidRDefault="009A5690" w:rsidP="009A5690">
            <w:pPr>
              <w:adjustRightInd w:val="0"/>
              <w:outlineLvl w:val="0"/>
              <w:rPr>
                <w:rFonts w:cs="Arial"/>
              </w:rPr>
            </w:pPr>
            <w:r w:rsidRPr="00EA7844">
              <w:rPr>
                <w:rFonts w:cs="Arial"/>
              </w:rPr>
              <w:t>ASTM E2570/AC 212, Report Value</w:t>
            </w:r>
          </w:p>
        </w:tc>
        <w:tc>
          <w:tcPr>
            <w:tcW w:w="2817" w:type="dxa"/>
            <w:gridSpan w:val="2"/>
            <w:shd w:val="clear" w:color="auto" w:fill="auto"/>
          </w:tcPr>
          <w:p w14:paraId="0E34A36D" w14:textId="2C07D1FD" w:rsidR="009A5690" w:rsidRPr="00EA7844" w:rsidRDefault="009A5690" w:rsidP="009A5690">
            <w:pPr>
              <w:adjustRightInd w:val="0"/>
              <w:outlineLvl w:val="0"/>
              <w:rPr>
                <w:rFonts w:cs="Arial"/>
              </w:rPr>
            </w:pPr>
            <w:r>
              <w:rPr>
                <w:rFonts w:cs="Arial"/>
              </w:rPr>
              <w:t>Permeable</w:t>
            </w:r>
          </w:p>
        </w:tc>
      </w:tr>
      <w:tr w:rsidR="009A5690" w:rsidRPr="00EA7844" w14:paraId="70304931" w14:textId="77777777" w:rsidTr="00E051AD">
        <w:trPr>
          <w:trHeight w:val="355"/>
        </w:trPr>
        <w:tc>
          <w:tcPr>
            <w:tcW w:w="2383" w:type="dxa"/>
            <w:gridSpan w:val="2"/>
            <w:shd w:val="clear" w:color="auto" w:fill="auto"/>
          </w:tcPr>
          <w:p w14:paraId="66911412" w14:textId="77777777" w:rsidR="009A5690" w:rsidRPr="00EA7844" w:rsidRDefault="009A5690" w:rsidP="009A5690">
            <w:pPr>
              <w:adjustRightInd w:val="0"/>
              <w:outlineLvl w:val="0"/>
              <w:rPr>
                <w:rFonts w:cs="Arial"/>
              </w:rPr>
            </w:pPr>
            <w:r w:rsidRPr="00EA7844">
              <w:rPr>
                <w:rFonts w:cs="Arial"/>
              </w:rPr>
              <w:t>Weathering: UV Light Exposure, Accelerated Aging, Hydrostatic Pressure Test</w:t>
            </w:r>
          </w:p>
        </w:tc>
        <w:tc>
          <w:tcPr>
            <w:tcW w:w="1397" w:type="dxa"/>
            <w:shd w:val="clear" w:color="auto" w:fill="auto"/>
          </w:tcPr>
          <w:p w14:paraId="66BBDBC4" w14:textId="77777777" w:rsidR="009A5690" w:rsidRPr="00EA7844" w:rsidRDefault="009A5690" w:rsidP="009A5690">
            <w:pPr>
              <w:adjustRightInd w:val="0"/>
              <w:outlineLvl w:val="0"/>
              <w:rPr>
                <w:rFonts w:cs="Arial"/>
              </w:rPr>
            </w:pPr>
            <w:r w:rsidRPr="00EA7844">
              <w:rPr>
                <w:rFonts w:cs="Arial"/>
              </w:rPr>
              <w:t>ICC-ES AC-212</w:t>
            </w:r>
          </w:p>
          <w:p w14:paraId="4FEAD740" w14:textId="77777777" w:rsidR="009A5690" w:rsidRPr="00EA7844" w:rsidRDefault="009A5690" w:rsidP="009A5690">
            <w:pPr>
              <w:adjustRightInd w:val="0"/>
              <w:outlineLvl w:val="0"/>
              <w:rPr>
                <w:rFonts w:cs="Arial"/>
              </w:rPr>
            </w:pPr>
            <w:r w:rsidRPr="00EA7844">
              <w:rPr>
                <w:rFonts w:cs="Arial"/>
              </w:rPr>
              <w:t>AATCC 127</w:t>
            </w:r>
          </w:p>
        </w:tc>
        <w:tc>
          <w:tcPr>
            <w:tcW w:w="2673" w:type="dxa"/>
            <w:shd w:val="clear" w:color="auto" w:fill="auto"/>
          </w:tcPr>
          <w:p w14:paraId="7F50A569" w14:textId="77777777" w:rsidR="009A5690" w:rsidRPr="00EA7844" w:rsidRDefault="009A5690" w:rsidP="009A5690">
            <w:pPr>
              <w:adjustRightInd w:val="0"/>
              <w:outlineLvl w:val="0"/>
              <w:rPr>
                <w:rFonts w:cs="Arial"/>
              </w:rPr>
            </w:pPr>
            <w:r w:rsidRPr="00EA7844">
              <w:rPr>
                <w:rFonts w:cs="Arial"/>
              </w:rPr>
              <w:t>ASTM E2570/AC 212</w:t>
            </w:r>
          </w:p>
          <w:p w14:paraId="53E6B450" w14:textId="330B9872" w:rsidR="009A5690" w:rsidRPr="00EA7844" w:rsidRDefault="009A5690" w:rsidP="009A5690">
            <w:pPr>
              <w:adjustRightInd w:val="0"/>
              <w:outlineLvl w:val="0"/>
              <w:rPr>
                <w:rFonts w:cs="Arial"/>
              </w:rPr>
            </w:pPr>
            <w:r w:rsidRPr="00EA7844">
              <w:rPr>
                <w:rFonts w:cs="Arial"/>
              </w:rPr>
              <w:t xml:space="preserve">No cracking or bond failure to </w:t>
            </w:r>
            <w:r>
              <w:rPr>
                <w:rFonts w:cs="Arial"/>
              </w:rPr>
              <w:t xml:space="preserve">the </w:t>
            </w:r>
            <w:r w:rsidRPr="00EA7844">
              <w:rPr>
                <w:rFonts w:cs="Arial"/>
              </w:rPr>
              <w:t>substrate</w:t>
            </w:r>
          </w:p>
          <w:p w14:paraId="54A054FA" w14:textId="77777777" w:rsidR="009A5690" w:rsidRPr="00EA7844" w:rsidRDefault="009A5690" w:rsidP="009A5690">
            <w:pPr>
              <w:adjustRightInd w:val="0"/>
              <w:outlineLvl w:val="0"/>
              <w:rPr>
                <w:rFonts w:cs="Arial"/>
              </w:rPr>
            </w:pPr>
            <w:r w:rsidRPr="00EA7844">
              <w:rPr>
                <w:rFonts w:cs="Arial"/>
              </w:rPr>
              <w:t>No water penetration after 21.7 in (550 mm) water for 5 hours</w:t>
            </w:r>
          </w:p>
        </w:tc>
        <w:tc>
          <w:tcPr>
            <w:tcW w:w="2817" w:type="dxa"/>
            <w:gridSpan w:val="2"/>
            <w:shd w:val="clear" w:color="auto" w:fill="auto"/>
          </w:tcPr>
          <w:p w14:paraId="25E8D496" w14:textId="77777777" w:rsidR="009A5690" w:rsidRPr="00EA7844" w:rsidRDefault="009A5690" w:rsidP="009A5690">
            <w:pPr>
              <w:adjustRightInd w:val="0"/>
              <w:outlineLvl w:val="0"/>
              <w:rPr>
                <w:rFonts w:cs="Arial"/>
              </w:rPr>
            </w:pPr>
            <w:r w:rsidRPr="00EA7844">
              <w:rPr>
                <w:rFonts w:cs="Arial"/>
              </w:rPr>
              <w:t>Pass</w:t>
            </w:r>
          </w:p>
        </w:tc>
      </w:tr>
      <w:tr w:rsidR="009A5690" w:rsidRPr="00EB0FAA" w14:paraId="05964F03" w14:textId="77777777" w:rsidTr="00E051AD">
        <w:tc>
          <w:tcPr>
            <w:tcW w:w="2250" w:type="dxa"/>
            <w:shd w:val="clear" w:color="auto" w:fill="auto"/>
          </w:tcPr>
          <w:p w14:paraId="1EF93B1D" w14:textId="77777777" w:rsidR="009A5690" w:rsidRPr="00727E03" w:rsidRDefault="009A5690" w:rsidP="009A5690">
            <w:pPr>
              <w:adjustRightInd w:val="0"/>
              <w:outlineLvl w:val="0"/>
              <w:rPr>
                <w:rFonts w:cs="Arial"/>
                <w:sz w:val="24"/>
                <w:szCs w:val="24"/>
              </w:rPr>
            </w:pPr>
            <w:r w:rsidRPr="00727E03">
              <w:rPr>
                <w:rFonts w:cs="Arial"/>
                <w:sz w:val="24"/>
                <w:szCs w:val="24"/>
              </w:rPr>
              <w:t xml:space="preserve">Water Penetration </w:t>
            </w:r>
          </w:p>
        </w:tc>
        <w:tc>
          <w:tcPr>
            <w:tcW w:w="1530" w:type="dxa"/>
            <w:gridSpan w:val="2"/>
            <w:shd w:val="clear" w:color="auto" w:fill="auto"/>
          </w:tcPr>
          <w:p w14:paraId="5A5D9A2E" w14:textId="77777777" w:rsidR="009A5690" w:rsidRPr="00727E03" w:rsidRDefault="009A5690" w:rsidP="009A5690">
            <w:pPr>
              <w:adjustRightInd w:val="0"/>
              <w:outlineLvl w:val="0"/>
              <w:rPr>
                <w:rFonts w:cs="Arial"/>
                <w:sz w:val="24"/>
                <w:szCs w:val="24"/>
              </w:rPr>
            </w:pPr>
            <w:r w:rsidRPr="00727E03">
              <w:rPr>
                <w:rFonts w:cs="Arial"/>
                <w:sz w:val="24"/>
                <w:szCs w:val="24"/>
              </w:rPr>
              <w:t>ASTM E 331</w:t>
            </w:r>
          </w:p>
        </w:tc>
        <w:tc>
          <w:tcPr>
            <w:tcW w:w="2700" w:type="dxa"/>
            <w:gridSpan w:val="2"/>
            <w:shd w:val="clear" w:color="auto" w:fill="auto"/>
          </w:tcPr>
          <w:p w14:paraId="53F0BDF6" w14:textId="77777777" w:rsidR="009A5690" w:rsidRPr="00727E03" w:rsidRDefault="009A5690" w:rsidP="009A5690">
            <w:pPr>
              <w:adjustRightInd w:val="0"/>
              <w:outlineLvl w:val="0"/>
              <w:rPr>
                <w:rFonts w:cs="Arial"/>
                <w:sz w:val="24"/>
                <w:szCs w:val="24"/>
              </w:rPr>
            </w:pPr>
            <w:r w:rsidRPr="00727E03">
              <w:rPr>
                <w:rFonts w:cs="Arial"/>
                <w:sz w:val="24"/>
                <w:szCs w:val="24"/>
              </w:rPr>
              <w:t>No water penetration after 15 minutes @ 137 Pa (2.86 psf)</w:t>
            </w:r>
          </w:p>
        </w:tc>
        <w:tc>
          <w:tcPr>
            <w:tcW w:w="2790" w:type="dxa"/>
            <w:shd w:val="clear" w:color="auto" w:fill="auto"/>
          </w:tcPr>
          <w:p w14:paraId="55B46BBF" w14:textId="77777777" w:rsidR="009A5690" w:rsidRPr="00727E03" w:rsidRDefault="009A5690" w:rsidP="009A5690">
            <w:pPr>
              <w:adjustRightInd w:val="0"/>
              <w:outlineLvl w:val="0"/>
              <w:rPr>
                <w:rFonts w:cs="Arial"/>
                <w:sz w:val="24"/>
                <w:szCs w:val="24"/>
              </w:rPr>
            </w:pPr>
            <w:r w:rsidRPr="00727E03">
              <w:rPr>
                <w:rFonts w:cs="Arial"/>
                <w:sz w:val="24"/>
                <w:szCs w:val="24"/>
              </w:rPr>
              <w:t xml:space="preserve">Pass, 6.24, etc. </w:t>
            </w:r>
          </w:p>
        </w:tc>
      </w:tr>
      <w:tr w:rsidR="009A5690" w:rsidRPr="00EB0FAA" w14:paraId="372CE8FD" w14:textId="77777777" w:rsidTr="00E051AD">
        <w:tc>
          <w:tcPr>
            <w:tcW w:w="2250" w:type="dxa"/>
            <w:shd w:val="clear" w:color="auto" w:fill="auto"/>
          </w:tcPr>
          <w:p w14:paraId="7261EAA5" w14:textId="77777777" w:rsidR="009A5690" w:rsidRPr="00727E03" w:rsidRDefault="009A5690" w:rsidP="009A5690">
            <w:pPr>
              <w:adjustRightInd w:val="0"/>
              <w:outlineLvl w:val="0"/>
              <w:rPr>
                <w:rFonts w:cs="Arial"/>
                <w:sz w:val="24"/>
                <w:szCs w:val="24"/>
              </w:rPr>
            </w:pPr>
            <w:r w:rsidRPr="00727E03">
              <w:rPr>
                <w:rFonts w:cs="Arial"/>
                <w:sz w:val="24"/>
                <w:szCs w:val="24"/>
              </w:rPr>
              <w:t>Water Resistance</w:t>
            </w:r>
          </w:p>
        </w:tc>
        <w:tc>
          <w:tcPr>
            <w:tcW w:w="1530" w:type="dxa"/>
            <w:gridSpan w:val="2"/>
            <w:shd w:val="clear" w:color="auto" w:fill="auto"/>
          </w:tcPr>
          <w:p w14:paraId="3173C3DD" w14:textId="77777777" w:rsidR="009A5690" w:rsidRPr="00727E03" w:rsidRDefault="009A5690" w:rsidP="009A5690">
            <w:pPr>
              <w:adjustRightInd w:val="0"/>
              <w:outlineLvl w:val="0"/>
              <w:rPr>
                <w:rFonts w:cs="Arial"/>
                <w:sz w:val="24"/>
                <w:szCs w:val="24"/>
              </w:rPr>
            </w:pPr>
            <w:r w:rsidRPr="00727E03">
              <w:rPr>
                <w:rFonts w:cs="Arial"/>
                <w:sz w:val="24"/>
                <w:szCs w:val="24"/>
              </w:rPr>
              <w:t>ASTM D 2247</w:t>
            </w:r>
          </w:p>
        </w:tc>
        <w:tc>
          <w:tcPr>
            <w:tcW w:w="2700" w:type="dxa"/>
            <w:gridSpan w:val="2"/>
            <w:shd w:val="clear" w:color="auto" w:fill="auto"/>
          </w:tcPr>
          <w:p w14:paraId="412DBBF1" w14:textId="684A0F20" w:rsidR="009A5690" w:rsidRPr="00727E03" w:rsidRDefault="009A5690" w:rsidP="009A5690">
            <w:pPr>
              <w:adjustRightInd w:val="0"/>
              <w:outlineLvl w:val="0"/>
              <w:rPr>
                <w:rFonts w:cs="Arial"/>
                <w:sz w:val="24"/>
                <w:szCs w:val="24"/>
              </w:rPr>
            </w:pPr>
            <w:r w:rsidRPr="00727E03">
              <w:rPr>
                <w:rFonts w:cs="Arial"/>
                <w:sz w:val="24"/>
                <w:szCs w:val="24"/>
              </w:rPr>
              <w:t xml:space="preserve">No deleterious effects after 14 days </w:t>
            </w:r>
            <w:r>
              <w:rPr>
                <w:rFonts w:cs="Arial"/>
                <w:sz w:val="24"/>
                <w:szCs w:val="24"/>
              </w:rPr>
              <w:t xml:space="preserve">of </w:t>
            </w:r>
            <w:r w:rsidRPr="00727E03">
              <w:rPr>
                <w:rFonts w:cs="Arial"/>
                <w:sz w:val="24"/>
                <w:szCs w:val="24"/>
              </w:rPr>
              <w:t>exposure</w:t>
            </w:r>
          </w:p>
        </w:tc>
        <w:tc>
          <w:tcPr>
            <w:tcW w:w="2790" w:type="dxa"/>
            <w:shd w:val="clear" w:color="auto" w:fill="auto"/>
          </w:tcPr>
          <w:p w14:paraId="128FF168" w14:textId="77777777" w:rsidR="009A5690" w:rsidRPr="00727E03" w:rsidRDefault="009A5690" w:rsidP="009A5690">
            <w:pPr>
              <w:adjustRightInd w:val="0"/>
              <w:outlineLvl w:val="0"/>
              <w:rPr>
                <w:rFonts w:cs="Arial"/>
                <w:sz w:val="24"/>
                <w:szCs w:val="24"/>
              </w:rPr>
            </w:pPr>
            <w:r w:rsidRPr="00727E03">
              <w:rPr>
                <w:rFonts w:cs="Arial"/>
                <w:sz w:val="24"/>
                <w:szCs w:val="24"/>
              </w:rPr>
              <w:t>Pass</w:t>
            </w:r>
          </w:p>
        </w:tc>
      </w:tr>
    </w:tbl>
    <w:p w14:paraId="0A5D703A" w14:textId="3C584D03" w:rsidR="00A2001D" w:rsidRDefault="002C6BE7" w:rsidP="002C6BE7">
      <w:pPr>
        <w:pStyle w:val="Heading3"/>
        <w:numPr>
          <w:ilvl w:val="0"/>
          <w:numId w:val="0"/>
        </w:numPr>
        <w:ind w:left="1700"/>
      </w:pPr>
      <w:r>
        <w:rPr>
          <w:rFonts w:ascii="Arial" w:hAnsi="Arial" w:cs="Arial"/>
          <w:sz w:val="18"/>
          <w:szCs w:val="18"/>
        </w:rPr>
        <w:t>*</w:t>
      </w:r>
      <w:r w:rsidRPr="002C6BE7">
        <w:rPr>
          <w:rFonts w:ascii="Arial" w:hAnsi="Arial" w:cs="Arial"/>
          <w:sz w:val="18"/>
          <w:szCs w:val="18"/>
        </w:rPr>
        <w:t>No cracking, checking, rusting, crazing, erosion, blistering, peeling, or delamination when viewed under 5x magnification</w:t>
      </w:r>
      <w:r>
        <w:t xml:space="preserve">   </w:t>
      </w:r>
    </w:p>
    <w:p w14:paraId="1D4BDA73" w14:textId="77777777" w:rsidR="002C6BE7" w:rsidRPr="00157E3C" w:rsidRDefault="002C6BE7" w:rsidP="002C6BE7">
      <w:pPr>
        <w:overflowPunct w:val="0"/>
        <w:adjustRightInd w:val="0"/>
        <w:ind w:left="1890" w:hanging="180"/>
        <w:textAlignment w:val="baseline"/>
        <w:rPr>
          <w:rFonts w:ascii="Arial" w:hAnsi="Arial" w:cs="Arial"/>
          <w:sz w:val="18"/>
          <w:szCs w:val="18"/>
        </w:rPr>
      </w:pPr>
      <w:r w:rsidRPr="00157E3C">
        <w:rPr>
          <w:rFonts w:ascii="Arial" w:hAnsi="Arial" w:cs="Arial"/>
          <w:sz w:val="18"/>
          <w:szCs w:val="18"/>
        </w:rPr>
        <w:t>*  AC212 – Acceptance Criteria for Water-Resistive Coatings Used as Water-Resistive Barriers over Exterior Sheathing, also referred to as ASTM E 2570</w:t>
      </w:r>
    </w:p>
    <w:p w14:paraId="0998EE76" w14:textId="28AC718E" w:rsidR="004207CE" w:rsidRPr="003E0E09" w:rsidRDefault="009B3283" w:rsidP="004C561A">
      <w:pPr>
        <w:pStyle w:val="Heading2"/>
        <w:spacing w:before="120" w:after="120"/>
        <w:ind w:left="979" w:hanging="475"/>
        <w:rPr>
          <w:spacing w:val="0"/>
        </w:rPr>
      </w:pPr>
      <w:r w:rsidRPr="003E0E09">
        <w:rPr>
          <w:spacing w:val="0"/>
        </w:rPr>
        <w:t>DELIVERY/STORAGE/HANDLING</w:t>
      </w:r>
    </w:p>
    <w:p w14:paraId="7D35DA15" w14:textId="7C331A8F" w:rsidR="004207CE" w:rsidRPr="003E0E09" w:rsidRDefault="009B3283" w:rsidP="00AC76D2">
      <w:pPr>
        <w:pStyle w:val="Heading3"/>
        <w:numPr>
          <w:ilvl w:val="2"/>
          <w:numId w:val="3"/>
        </w:numPr>
      </w:pPr>
      <w:r w:rsidRPr="003E0E09">
        <w:t>Deliver, store</w:t>
      </w:r>
      <w:r w:rsidR="00BC32E2">
        <w:t>,</w:t>
      </w:r>
      <w:r w:rsidRPr="003E0E09">
        <w:t xml:space="preserve"> and handle products per product data and under Section [ ]</w:t>
      </w:r>
    </w:p>
    <w:p w14:paraId="15FC4F4B" w14:textId="77777777" w:rsidR="004207CE" w:rsidRPr="003E0E09" w:rsidRDefault="009B3283" w:rsidP="00AC76D2">
      <w:pPr>
        <w:pStyle w:val="Heading3"/>
        <w:numPr>
          <w:ilvl w:val="2"/>
          <w:numId w:val="3"/>
        </w:numPr>
      </w:pPr>
      <w:r w:rsidRPr="003E0E09">
        <w:t>Deliver FACADESXi materials in original unopened packages with labels intact.</w:t>
      </w:r>
    </w:p>
    <w:p w14:paraId="0B7AA6DF" w14:textId="3BBC900B" w:rsidR="004207CE" w:rsidRDefault="009B3283" w:rsidP="00AC76D2">
      <w:pPr>
        <w:pStyle w:val="Heading3"/>
        <w:numPr>
          <w:ilvl w:val="2"/>
          <w:numId w:val="3"/>
        </w:numPr>
      </w:pPr>
      <w:r w:rsidRPr="003E0E09">
        <w:t xml:space="preserve">Protect FACADESXi materials during transportation and installation to avoid physical </w:t>
      </w:r>
      <w:r w:rsidR="004C561A" w:rsidRPr="003E0E09">
        <w:t>damage.</w:t>
      </w:r>
    </w:p>
    <w:p w14:paraId="3F930D89" w14:textId="05D7A4AC" w:rsidR="004207CE" w:rsidRPr="003E0E09" w:rsidRDefault="009B3283" w:rsidP="00AC76D2">
      <w:pPr>
        <w:pStyle w:val="Heading3"/>
        <w:numPr>
          <w:ilvl w:val="2"/>
          <w:numId w:val="3"/>
        </w:numPr>
      </w:pPr>
      <w:r w:rsidRPr="003E0E09">
        <w:t xml:space="preserve">Store FACADESXi materials in </w:t>
      </w:r>
      <w:r w:rsidR="00BC32E2">
        <w:t xml:space="preserve">a </w:t>
      </w:r>
      <w:r w:rsidRPr="003E0E09">
        <w:t>cool, dry place, out of direct sunlight, protect from freezing.</w:t>
      </w:r>
    </w:p>
    <w:p w14:paraId="1DECC73D" w14:textId="7A8D18EB" w:rsidR="004207CE" w:rsidRDefault="009B3283" w:rsidP="003B747A">
      <w:pPr>
        <w:pStyle w:val="Heading2"/>
        <w:spacing w:before="120" w:after="120"/>
        <w:ind w:left="979" w:hanging="475"/>
        <w:rPr>
          <w:spacing w:val="0"/>
        </w:rPr>
      </w:pPr>
      <w:r w:rsidRPr="003E0E09">
        <w:rPr>
          <w:spacing w:val="0"/>
        </w:rPr>
        <w:t>PROJECT CONDITIONS</w:t>
      </w:r>
    </w:p>
    <w:p w14:paraId="7767160C" w14:textId="77777777" w:rsidR="00A2001D" w:rsidRPr="003E0E09" w:rsidRDefault="00A2001D" w:rsidP="00AC76D2">
      <w:pPr>
        <w:pStyle w:val="Heading3"/>
        <w:numPr>
          <w:ilvl w:val="2"/>
          <w:numId w:val="3"/>
        </w:numPr>
      </w:pPr>
      <w:r w:rsidRPr="003E0E09">
        <w:t>Ambient and surface temperature must be above 40 degrees F during application and for 24 hours after application of FACADESXi materials.</w:t>
      </w:r>
    </w:p>
    <w:p w14:paraId="48C5D1FB" w14:textId="39A79560" w:rsidR="00A2001D" w:rsidRPr="003E0E09" w:rsidRDefault="00A2001D" w:rsidP="00AC76D2">
      <w:pPr>
        <w:pStyle w:val="Heading3"/>
        <w:numPr>
          <w:ilvl w:val="2"/>
          <w:numId w:val="3"/>
        </w:numPr>
      </w:pPr>
      <w:r w:rsidRPr="003E0E09">
        <w:t xml:space="preserve">Provide supplementary heat /shading for installation, if necessary, to maintain </w:t>
      </w:r>
      <w:r w:rsidR="00BC32E2">
        <w:t xml:space="preserve">a </w:t>
      </w:r>
      <w:r w:rsidRPr="003E0E09">
        <w:t>minimum or maximum allowable temperatures.</w:t>
      </w:r>
    </w:p>
    <w:p w14:paraId="68155B54" w14:textId="186F8EFD" w:rsidR="00A2001D" w:rsidRDefault="00A2001D" w:rsidP="00AC76D2">
      <w:pPr>
        <w:pStyle w:val="Heading3"/>
        <w:numPr>
          <w:ilvl w:val="2"/>
          <w:numId w:val="3"/>
        </w:numPr>
      </w:pPr>
      <w:r w:rsidRPr="003E0E09">
        <w:t>Prevent uneven or excessive evaporation of moisture from base coat during dry, hot weather. Do not install coatings in temperatures above 100</w:t>
      </w:r>
      <w:r w:rsidR="00462464" w:rsidRPr="00462464">
        <w:t xml:space="preserve"> </w:t>
      </w:r>
      <w:r w:rsidR="00462464" w:rsidRPr="003E0E09">
        <w:t>degrees</w:t>
      </w:r>
      <w:r w:rsidRPr="003E0E09">
        <w:t xml:space="preserve"> F.</w:t>
      </w:r>
    </w:p>
    <w:p w14:paraId="165D9ADB" w14:textId="49F167B2" w:rsidR="00A2001D" w:rsidRDefault="00A2001D" w:rsidP="00AC76D2">
      <w:pPr>
        <w:pStyle w:val="Heading3"/>
        <w:numPr>
          <w:ilvl w:val="2"/>
          <w:numId w:val="3"/>
        </w:numPr>
      </w:pPr>
      <w:r w:rsidRPr="003E0E09">
        <w:lastRenderedPageBreak/>
        <w:t xml:space="preserve">Protect surrounding areas and adjacent surfaces from </w:t>
      </w:r>
      <w:r w:rsidR="00BC32E2">
        <w:t xml:space="preserve">the </w:t>
      </w:r>
      <w:r w:rsidRPr="003E0E09">
        <w:t>application of materials.</w:t>
      </w:r>
    </w:p>
    <w:p w14:paraId="6B7633F2" w14:textId="1201E264" w:rsidR="00A2001D" w:rsidRDefault="00A2001D" w:rsidP="00A2001D">
      <w:pPr>
        <w:pStyle w:val="Heading2"/>
        <w:spacing w:before="120" w:after="120"/>
        <w:ind w:left="979" w:hanging="475"/>
        <w:rPr>
          <w:spacing w:val="0"/>
        </w:rPr>
      </w:pPr>
      <w:r w:rsidRPr="003E0E09">
        <w:rPr>
          <w:spacing w:val="0"/>
        </w:rPr>
        <w:t>COORDINATION AND SCHEDULING</w:t>
      </w:r>
    </w:p>
    <w:p w14:paraId="3557B253" w14:textId="6827321F" w:rsidR="00827170" w:rsidRDefault="00827170" w:rsidP="00AC76D2">
      <w:pPr>
        <w:pStyle w:val="Heading3"/>
        <w:numPr>
          <w:ilvl w:val="2"/>
          <w:numId w:val="27"/>
        </w:numPr>
      </w:pPr>
      <w:r w:rsidRPr="00E72AE0">
        <w:t xml:space="preserve">A preconstruction meeting is recommended and should include the </w:t>
      </w:r>
      <w:r w:rsidR="009C2F36" w:rsidRPr="00E72AE0">
        <w:t>Manufacturer, the applicator, the owner, coordinating material representative</w:t>
      </w:r>
      <w:r w:rsidR="00BC32E2">
        <w:t>,</w:t>
      </w:r>
      <w:r w:rsidR="009C2F36" w:rsidRPr="00E72AE0">
        <w:t xml:space="preserve"> and [consultants] </w:t>
      </w:r>
      <w:r w:rsidR="00BC32E2">
        <w:t>before</w:t>
      </w:r>
      <w:r w:rsidR="009C2F36" w:rsidRPr="00E72AE0">
        <w:t xml:space="preserve"> the installation of the materials. </w:t>
      </w:r>
    </w:p>
    <w:p w14:paraId="0C440A4E" w14:textId="74CCCE1E" w:rsidR="00A2001D" w:rsidRDefault="00A2001D" w:rsidP="00A2001D">
      <w:pPr>
        <w:pStyle w:val="Heading3"/>
      </w:pPr>
      <w:r w:rsidRPr="00E72AE0">
        <w:t xml:space="preserve">Air and water seals between adjoining materials and FXI materials should be designed </w:t>
      </w:r>
      <w:r w:rsidR="00462464" w:rsidRPr="00E72AE0">
        <w:t>to</w:t>
      </w:r>
      <w:r w:rsidRPr="00E72AE0">
        <w:t xml:space="preserve"> maintain the c</w:t>
      </w:r>
      <w:r>
        <w:t>ontinuity of the assembly.</w:t>
      </w:r>
    </w:p>
    <w:p w14:paraId="5657DE03" w14:textId="700C5612" w:rsidR="001255B7" w:rsidRDefault="001255B7" w:rsidP="004E7C16">
      <w:pPr>
        <w:pStyle w:val="Heading3"/>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5365D791" w14:textId="1AD32BDC" w:rsidR="009F1B4D" w:rsidRDefault="00BC32E2" w:rsidP="00A2001D">
      <w:pPr>
        <w:pStyle w:val="Heading3"/>
      </w:pPr>
      <w:r>
        <w:t>Protect</w:t>
      </w:r>
      <w:r w:rsidR="006B2904" w:rsidRPr="00F1605E">
        <w:t xml:space="preserve"> rough openings before installing windows, doors, and other penetrations </w:t>
      </w:r>
      <w:r w:rsidR="00050757">
        <w:t>are installed and coordinate the installation so that the water and air barrier remain continuous.</w:t>
      </w:r>
    </w:p>
    <w:p w14:paraId="52037C3D" w14:textId="77777777" w:rsidR="00A2001D" w:rsidRDefault="00A2001D" w:rsidP="00A2001D">
      <w:pPr>
        <w:pStyle w:val="Heading3"/>
      </w:pPr>
      <w:r w:rsidRPr="003E0E09">
        <w:t>Protect sheathing per industry and/or sheathing manufacturer’s instructions.</w:t>
      </w:r>
    </w:p>
    <w:p w14:paraId="1E28A427" w14:textId="1B2127C7" w:rsidR="00A2001D" w:rsidRDefault="00A2001D" w:rsidP="00A2001D">
      <w:pPr>
        <w:pStyle w:val="Heading3"/>
      </w:pPr>
      <w:r>
        <w:t>Attach other small penetrations through the system per application details and provide a watertight seal.</w:t>
      </w:r>
    </w:p>
    <w:p w14:paraId="269543E0" w14:textId="6BCA8017" w:rsidR="00A2001D" w:rsidRDefault="00A2001D" w:rsidP="00EE6C4A">
      <w:pPr>
        <w:pStyle w:val="Heading3"/>
      </w:pPr>
      <w:r>
        <w:t xml:space="preserve">Install </w:t>
      </w:r>
      <w:r w:rsidR="001E5CF5">
        <w:t>window/door</w:t>
      </w:r>
      <w:r w:rsidR="006B2904" w:rsidRPr="009F1B4D">
        <w:t xml:space="preserve"> and large penetration head flashing immediately after windows and doors are installed.</w:t>
      </w:r>
    </w:p>
    <w:p w14:paraId="0F6AA60E" w14:textId="52A0ED9D" w:rsidR="00A2001D" w:rsidRDefault="000B1F63" w:rsidP="00EE6C4A">
      <w:pPr>
        <w:pStyle w:val="Heading3"/>
      </w:pPr>
      <w:r>
        <w:t xml:space="preserve">Install penetrations when </w:t>
      </w:r>
      <w:r w:rsidR="003A1EB3">
        <w:t>possible,</w:t>
      </w:r>
      <w:r>
        <w:t xml:space="preserve"> such as ducts and pipes</w:t>
      </w:r>
      <w:r w:rsidR="001E5CF5">
        <w:t>,</w:t>
      </w:r>
      <w:r>
        <w:t xml:space="preserve"> and seal at the</w:t>
      </w:r>
      <w:r w:rsidR="003A1EB3">
        <w:t xml:space="preserve"> w</w:t>
      </w:r>
      <w:r>
        <w:t xml:space="preserve">ater barrier layer to create a continuous water and air barrier </w:t>
      </w:r>
    </w:p>
    <w:p w14:paraId="202A57E0" w14:textId="6D56C2E8" w:rsidR="004207CE" w:rsidRPr="001C5C44" w:rsidRDefault="009B3283" w:rsidP="003B747A">
      <w:pPr>
        <w:pStyle w:val="Heading2"/>
        <w:spacing w:before="120" w:after="120"/>
        <w:ind w:left="979" w:hanging="475"/>
        <w:rPr>
          <w:spacing w:val="0"/>
        </w:rPr>
      </w:pPr>
      <w:r w:rsidRPr="001C5C44">
        <w:rPr>
          <w:spacing w:val="0"/>
        </w:rPr>
        <w:t>WARRANTY</w:t>
      </w:r>
    </w:p>
    <w:p w14:paraId="52AE1259" w14:textId="3A6FE129" w:rsidR="001C73CF" w:rsidRDefault="00D82CA5" w:rsidP="001C73CF">
      <w:pPr>
        <w:pStyle w:val="Heading3"/>
        <w:numPr>
          <w:ilvl w:val="0"/>
          <w:numId w:val="0"/>
        </w:numPr>
        <w:ind w:left="980"/>
      </w:pPr>
      <w:r w:rsidRPr="003E0E09">
        <w:t>A</w:t>
      </w:r>
      <w:r w:rsidRPr="003E0E09">
        <w:tab/>
      </w:r>
      <w:r w:rsidR="009B3283" w:rsidRPr="003E0E09">
        <w:t>Provide FACADESXi Wall systems warranty under project provisions.</w:t>
      </w:r>
    </w:p>
    <w:p w14:paraId="5585FD99" w14:textId="77777777" w:rsidR="007606C7" w:rsidRDefault="001C73CF" w:rsidP="007606C7">
      <w:pPr>
        <w:pStyle w:val="Heading3"/>
        <w:numPr>
          <w:ilvl w:val="0"/>
          <w:numId w:val="0"/>
        </w:numPr>
        <w:ind w:left="980"/>
      </w:pPr>
      <w:r>
        <w:t>B.</w:t>
      </w:r>
      <w:r>
        <w:tab/>
        <w:t>Workmanship is not included in the warranty</w:t>
      </w:r>
      <w:r w:rsidR="007606C7">
        <w:t xml:space="preserve"> and if required must be provided by the installer.</w:t>
      </w:r>
    </w:p>
    <w:p w14:paraId="467E8923" w14:textId="27316163" w:rsidR="004207CE" w:rsidRDefault="007606C7" w:rsidP="007606C7">
      <w:pPr>
        <w:pStyle w:val="Heading3"/>
        <w:numPr>
          <w:ilvl w:val="0"/>
          <w:numId w:val="0"/>
        </w:numPr>
        <w:ind w:left="980"/>
      </w:pPr>
      <w:r>
        <w:t>C.</w:t>
      </w:r>
      <w:r>
        <w:tab/>
      </w:r>
      <w:r w:rsidR="009B3283" w:rsidRPr="003E0E09">
        <w:t xml:space="preserve">See </w:t>
      </w:r>
      <w:r w:rsidR="00F241B3" w:rsidRPr="003E0E09">
        <w:t xml:space="preserve">FACADESXi </w:t>
      </w:r>
      <w:r w:rsidR="009B3283" w:rsidRPr="003E0E09">
        <w:t>Warranty Technical Document for specific warranties available.</w:t>
      </w:r>
    </w:p>
    <w:p w14:paraId="1E7DE2D5" w14:textId="0AE6D1C4" w:rsidR="004207CE" w:rsidRPr="003E0E09" w:rsidRDefault="009B3283" w:rsidP="00B23377">
      <w:pPr>
        <w:pStyle w:val="Heading1"/>
      </w:pPr>
      <w:r w:rsidRPr="003E0E09">
        <w:t>PART 2 - PRODUCTS</w:t>
      </w:r>
    </w:p>
    <w:p w14:paraId="1DA08085" w14:textId="34804168" w:rsidR="004207CE" w:rsidRPr="003E0E09" w:rsidRDefault="000465D9" w:rsidP="00FC0645">
      <w:pPr>
        <w:pStyle w:val="Heading2"/>
        <w:numPr>
          <w:ilvl w:val="0"/>
          <w:numId w:val="0"/>
        </w:numPr>
        <w:spacing w:after="120"/>
        <w:ind w:left="504"/>
        <w:rPr>
          <w:spacing w:val="0"/>
        </w:rPr>
      </w:pPr>
      <w:r w:rsidRPr="003E0E09">
        <w:rPr>
          <w:spacing w:val="0"/>
        </w:rPr>
        <w:t>2.1</w:t>
      </w:r>
      <w:r w:rsidRPr="003E0E09">
        <w:rPr>
          <w:spacing w:val="0"/>
        </w:rPr>
        <w:tab/>
      </w:r>
      <w:r w:rsidR="009B3283" w:rsidRPr="003E0E09">
        <w:rPr>
          <w:spacing w:val="0"/>
        </w:rPr>
        <w:t xml:space="preserve"> MANUFACTURER</w:t>
      </w:r>
    </w:p>
    <w:p w14:paraId="10B22BF0" w14:textId="0C940889" w:rsidR="004207CE" w:rsidRPr="00A15564" w:rsidRDefault="009B3283" w:rsidP="00EE6C4A">
      <w:pPr>
        <w:pStyle w:val="Heading3"/>
        <w:numPr>
          <w:ilvl w:val="0"/>
          <w:numId w:val="0"/>
        </w:numPr>
        <w:shd w:val="clear" w:color="auto" w:fill="FFFFFF"/>
        <w:spacing w:after="195" w:line="225" w:lineRule="atLeast"/>
        <w:ind w:left="1700" w:hanging="710"/>
      </w:pPr>
      <w:r w:rsidRPr="00A15564">
        <w:t xml:space="preserve">FACADESXi, 15262 Capital Port, San Antonio TX 78249 | </w:t>
      </w:r>
      <w:hyperlink r:id="rId13" w:history="1">
        <w:r w:rsidR="003A1EB3" w:rsidRPr="00DB2D76">
          <w:rPr>
            <w:rStyle w:val="Hyperlink"/>
          </w:rPr>
          <w:t>972.834.9070</w:t>
        </w:r>
      </w:hyperlink>
      <w:r w:rsidR="003A1EB3">
        <w:t xml:space="preserve"> /</w:t>
      </w:r>
      <w:hyperlink r:id="rId14" w:history="1">
        <w:r w:rsidR="003A1EB3" w:rsidRPr="00DB2D76">
          <w:rPr>
            <w:rStyle w:val="Hyperlink"/>
          </w:rPr>
          <w:t>1-833-899-0787</w:t>
        </w:r>
      </w:hyperlink>
      <w:r w:rsidR="003A1EB3">
        <w:t xml:space="preserve"> </w:t>
      </w:r>
      <w:r w:rsidRPr="00A15564">
        <w:t xml:space="preserve">| </w:t>
      </w:r>
      <w:hyperlink r:id="rId15">
        <w:r w:rsidRPr="00A15564">
          <w:t>www.FACADESXi.com</w:t>
        </w:r>
      </w:hyperlink>
    </w:p>
    <w:p w14:paraId="6F739346" w14:textId="375A07D3" w:rsidR="004207CE" w:rsidRDefault="009446C3" w:rsidP="00FC0645">
      <w:pPr>
        <w:pStyle w:val="Heading2"/>
        <w:numPr>
          <w:ilvl w:val="0"/>
          <w:numId w:val="0"/>
        </w:numPr>
        <w:spacing w:before="120" w:after="120"/>
        <w:ind w:left="504"/>
        <w:rPr>
          <w:spacing w:val="0"/>
        </w:rPr>
      </w:pPr>
      <w:r>
        <w:rPr>
          <w:spacing w:val="0"/>
        </w:rPr>
        <w:t>2.2</w:t>
      </w:r>
      <w:r w:rsidR="000465D9" w:rsidRPr="003E0E09">
        <w:rPr>
          <w:spacing w:val="0"/>
        </w:rPr>
        <w:tab/>
      </w:r>
      <w:r w:rsidR="009B3283" w:rsidRPr="003E0E09">
        <w:rPr>
          <w:spacing w:val="0"/>
        </w:rPr>
        <w:t>SYSTEM/MATERIALS</w:t>
      </w:r>
    </w:p>
    <w:p w14:paraId="6DC69788" w14:textId="27AECC2C" w:rsidR="004207CE" w:rsidRDefault="009B3283" w:rsidP="00AC76D2">
      <w:pPr>
        <w:pStyle w:val="Heading3"/>
        <w:numPr>
          <w:ilvl w:val="2"/>
          <w:numId w:val="28"/>
        </w:numPr>
      </w:pPr>
      <w:r w:rsidRPr="003E0E09">
        <w:t xml:space="preserve">System: </w:t>
      </w:r>
      <w:r w:rsidR="00786312">
        <w:t>WaterShield Assembly</w:t>
      </w:r>
    </w:p>
    <w:p w14:paraId="13A192D5" w14:textId="7558A965" w:rsidR="005B209D" w:rsidRDefault="005B209D" w:rsidP="00AC76D2">
      <w:pPr>
        <w:pStyle w:val="Heading3"/>
        <w:numPr>
          <w:ilvl w:val="2"/>
          <w:numId w:val="8"/>
        </w:numPr>
      </w:pPr>
      <w:r w:rsidRPr="003E0E09">
        <w:t>Materials</w:t>
      </w:r>
    </w:p>
    <w:p w14:paraId="6BDFC19B" w14:textId="77777777" w:rsidR="0068160D" w:rsidRPr="0068160D" w:rsidRDefault="00002DB2" w:rsidP="0068160D">
      <w:pPr>
        <w:pStyle w:val="Heading4"/>
        <w:numPr>
          <w:ilvl w:val="0"/>
          <w:numId w:val="22"/>
        </w:numPr>
        <w:tabs>
          <w:tab w:val="left" w:pos="540"/>
        </w:tabs>
        <w:ind w:left="2430" w:hanging="720"/>
        <w:rPr>
          <w:rFonts w:ascii="Arial" w:hAnsi="Arial"/>
          <w:bCs/>
          <w:sz w:val="20"/>
        </w:rPr>
      </w:pPr>
      <w:r>
        <w:t>All components of the system</w:t>
      </w:r>
      <w:r w:rsidR="000558FC">
        <w:t xml:space="preserve">; </w:t>
      </w:r>
      <w:r>
        <w:t>including but not limited to: Water /Air barrier coating and accessories,</w:t>
      </w:r>
      <w:r w:rsidR="002C6BE7">
        <w:t xml:space="preserve"> </w:t>
      </w:r>
      <w:r>
        <w:t xml:space="preserve">must be supplied by FacadesXi or their authorized distributors.  </w:t>
      </w:r>
    </w:p>
    <w:p w14:paraId="183CE645" w14:textId="77777777" w:rsidR="0068160D" w:rsidRPr="0068160D" w:rsidRDefault="00002DB2" w:rsidP="0068160D">
      <w:pPr>
        <w:pStyle w:val="Heading4"/>
        <w:numPr>
          <w:ilvl w:val="0"/>
          <w:numId w:val="22"/>
        </w:numPr>
        <w:tabs>
          <w:tab w:val="left" w:pos="540"/>
        </w:tabs>
        <w:ind w:left="2430" w:hanging="720"/>
        <w:rPr>
          <w:rFonts w:ascii="Arial" w:hAnsi="Arial"/>
          <w:bCs/>
          <w:sz w:val="20"/>
        </w:rPr>
      </w:pPr>
      <w:r w:rsidRPr="0068160D">
        <w:rPr>
          <w:rFonts w:cstheme="majorHAnsi"/>
        </w:rPr>
        <w:t xml:space="preserve">WaterShield </w:t>
      </w:r>
      <w:r w:rsidRPr="00BE3D6C">
        <w:t>– Liquid applied air/ water barrier</w:t>
      </w:r>
    </w:p>
    <w:p w14:paraId="1881A7B5" w14:textId="77777777" w:rsidR="0068160D" w:rsidRDefault="00002DB2" w:rsidP="0068160D">
      <w:pPr>
        <w:pStyle w:val="Heading4"/>
        <w:numPr>
          <w:ilvl w:val="0"/>
          <w:numId w:val="22"/>
        </w:numPr>
        <w:tabs>
          <w:tab w:val="left" w:pos="540"/>
        </w:tabs>
        <w:ind w:left="2430" w:hanging="720"/>
      </w:pPr>
      <w:r w:rsidRPr="00BE3D6C">
        <w:t>WaterShield Joint Mesh– Reinforcement for Watershield over joints and gaps</w:t>
      </w:r>
    </w:p>
    <w:p w14:paraId="236E3F40" w14:textId="77777777" w:rsidR="0068160D" w:rsidRDefault="00002DB2" w:rsidP="0068160D">
      <w:pPr>
        <w:pStyle w:val="Heading4"/>
        <w:numPr>
          <w:ilvl w:val="0"/>
          <w:numId w:val="22"/>
        </w:numPr>
        <w:tabs>
          <w:tab w:val="left" w:pos="540"/>
        </w:tabs>
        <w:ind w:left="2430" w:hanging="720"/>
      </w:pPr>
      <w:r w:rsidRPr="00BE3D6C">
        <w:t xml:space="preserve">WaterShield - SAF Self Adhered Flashing peel and stick WaterShield Flashing Tape: Primer-Free peel and stick </w:t>
      </w:r>
      <w:r w:rsidR="001E5CF5">
        <w:t>tape</w:t>
      </w:r>
      <w:r w:rsidRPr="00BE3D6C">
        <w:t xml:space="preserve"> designed for use with stucco and EIFS systems The polyester fabric top layer provides an excellent bonding surface for cementitious and synthetic stucco coatings.</w:t>
      </w:r>
    </w:p>
    <w:p w14:paraId="6ABE9CF4" w14:textId="0F5AA4BA" w:rsidR="00002DB2" w:rsidRDefault="00002DB2" w:rsidP="0068160D">
      <w:pPr>
        <w:pStyle w:val="Heading4"/>
        <w:numPr>
          <w:ilvl w:val="0"/>
          <w:numId w:val="22"/>
        </w:numPr>
        <w:tabs>
          <w:tab w:val="left" w:pos="540"/>
        </w:tabs>
        <w:ind w:left="2430" w:hanging="720"/>
      </w:pPr>
      <w:r w:rsidRPr="00BE3D6C">
        <w:t>Xi-FlashFill: Gunnable or Trowelable waterproofing Sealant applied at 12 mils.</w:t>
      </w:r>
    </w:p>
    <w:p w14:paraId="7228347F" w14:textId="77777777" w:rsidR="00226B32" w:rsidRDefault="005B209D" w:rsidP="00AC76D2">
      <w:pPr>
        <w:pStyle w:val="Heading3"/>
        <w:numPr>
          <w:ilvl w:val="0"/>
          <w:numId w:val="12"/>
        </w:numPr>
        <w:ind w:left="1710" w:hanging="720"/>
      </w:pPr>
      <w:r>
        <w:t>Accessory Materials</w:t>
      </w:r>
    </w:p>
    <w:p w14:paraId="6B2264D7" w14:textId="1E8D1FC2" w:rsidR="00226B32" w:rsidRPr="00226B32" w:rsidRDefault="00226B32" w:rsidP="00AC76D2">
      <w:pPr>
        <w:pStyle w:val="Heading4"/>
        <w:numPr>
          <w:ilvl w:val="0"/>
          <w:numId w:val="29"/>
        </w:numPr>
        <w:ind w:left="2430" w:hanging="730"/>
      </w:pPr>
      <w:r w:rsidRPr="00E678A4">
        <w:t xml:space="preserve">Backer Rod and Joint Sealants:  </w:t>
      </w:r>
      <w:r w:rsidR="004D4C03">
        <w:t>Closed-cell</w:t>
      </w:r>
      <w:r w:rsidRPr="00E678A4">
        <w:t xml:space="preserve"> back rod and sealant from the acceptable sealant list</w:t>
      </w:r>
      <w:bookmarkStart w:id="1" w:name="_Hlk24539804"/>
      <w:r w:rsidRPr="00E678A4">
        <w:t>.</w:t>
      </w:r>
    </w:p>
    <w:bookmarkEnd w:id="1"/>
    <w:p w14:paraId="4E236A73" w14:textId="77777777" w:rsidR="00226B32" w:rsidRPr="00DB001C" w:rsidRDefault="00226B32" w:rsidP="00226B32"/>
    <w:p w14:paraId="244F9CC8" w14:textId="308A7EA9" w:rsidR="00204F69" w:rsidRPr="003E0E09" w:rsidRDefault="00204F69" w:rsidP="00204F69">
      <w:pPr>
        <w:pStyle w:val="Heading3"/>
        <w:numPr>
          <w:ilvl w:val="0"/>
          <w:numId w:val="0"/>
        </w:numPr>
        <w:ind w:left="1699" w:hanging="1159"/>
      </w:pPr>
      <w:r>
        <w:rPr>
          <w:noProof/>
          <w:sz w:val="20"/>
        </w:rPr>
        <mc:AlternateContent>
          <mc:Choice Requires="wps">
            <w:drawing>
              <wp:inline distT="0" distB="0" distL="0" distR="0" wp14:anchorId="4C29D556" wp14:editId="38A9D2FC">
                <wp:extent cx="7115175" cy="804862"/>
                <wp:effectExtent l="0" t="0" r="9525" b="0"/>
                <wp:docPr id="6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04862"/>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01468" w14:textId="7B63BBA3" w:rsidR="00204F69" w:rsidRDefault="006312D1" w:rsidP="006312D1">
                            <w:pPr>
                              <w:spacing w:line="253" w:lineRule="exact"/>
                              <w:ind w:left="120" w:right="322"/>
                              <w:rPr>
                                <w:i/>
                                <w:sz w:val="24"/>
                              </w:rPr>
                            </w:pPr>
                            <w:r>
                              <w:rPr>
                                <w:i/>
                                <w:color w:val="FFFFFF"/>
                                <w:sz w:val="24"/>
                              </w:rPr>
                              <w:t xml:space="preserve">System materials may not be interchanged with other manufacturers materials unless explicitly allowed by </w:t>
                            </w:r>
                            <w:r w:rsidR="00BD42AD">
                              <w:rPr>
                                <w:i/>
                                <w:color w:val="FFFFFF"/>
                                <w:sz w:val="24"/>
                              </w:rPr>
                              <w:t>FACADESXi</w:t>
                            </w:r>
                            <w:r>
                              <w:rPr>
                                <w:i/>
                                <w:color w:val="FFFFFF"/>
                                <w:sz w:val="24"/>
                              </w:rPr>
                              <w:t>.  The System is tested over specific water barrier coatings and is not allowed to be installed over other water barrier coatings.</w:t>
                            </w:r>
                            <w:r w:rsidR="00A7300F">
                              <w:rPr>
                                <w:i/>
                                <w:color w:val="FFFFFF"/>
                                <w:sz w:val="24"/>
                              </w:rPr>
                              <w:t xml:space="preserve"> The use of other materials will void the F</w:t>
                            </w:r>
                            <w:r w:rsidR="00C71AC2">
                              <w:rPr>
                                <w:i/>
                                <w:color w:val="FFFFFF"/>
                                <w:sz w:val="24"/>
                              </w:rPr>
                              <w:t>ACADES</w:t>
                            </w:r>
                            <w:r w:rsidR="00A7300F">
                              <w:rPr>
                                <w:i/>
                                <w:color w:val="FFFFFF"/>
                                <w:sz w:val="24"/>
                              </w:rPr>
                              <w:t xml:space="preserve">Xi Warranty. </w:t>
                            </w:r>
                            <w:r w:rsidR="00AC73E6">
                              <w:rPr>
                                <w:i/>
                                <w:color w:val="FFFFFF"/>
                                <w:sz w:val="24"/>
                              </w:rPr>
                              <w:t xml:space="preserve"> The integration with other claddings and water barriers must be decided before installation.  The WaterShield Material may be used behind any other cladding without disrupting the </w:t>
                            </w:r>
                            <w:r w:rsidR="004E5522">
                              <w:rPr>
                                <w:i/>
                                <w:color w:val="FFFFFF"/>
                                <w:sz w:val="24"/>
                              </w:rPr>
                              <w:t>water/air barrier.</w:t>
                            </w:r>
                          </w:p>
                          <w:p w14:paraId="296BBF50" w14:textId="77777777" w:rsidR="00204F69" w:rsidRDefault="00204F69" w:rsidP="00204F69">
                            <w:pPr>
                              <w:pStyle w:val="BodyText"/>
                              <w:spacing w:before="2"/>
                              <w:rPr>
                                <w:i/>
                                <w:sz w:val="23"/>
                              </w:rPr>
                            </w:pPr>
                          </w:p>
                          <w:p w14:paraId="25971843" w14:textId="77777777" w:rsidR="00204F69" w:rsidRDefault="00204F69" w:rsidP="00204F69">
                            <w:pPr>
                              <w:ind w:left="120"/>
                              <w:rPr>
                                <w:i/>
                                <w:sz w:val="24"/>
                              </w:rPr>
                            </w:pPr>
                          </w:p>
                        </w:txbxContent>
                      </wps:txbx>
                      <wps:bodyPr rot="0" vert="horz" wrap="square" lIns="0" tIns="0" rIns="0" bIns="0" anchor="t" anchorCtr="0" upright="1">
                        <a:noAutofit/>
                      </wps:bodyPr>
                    </wps:wsp>
                  </a:graphicData>
                </a:graphic>
              </wp:inline>
            </w:drawing>
          </mc:Choice>
          <mc:Fallback>
            <w:pict>
              <v:shape w14:anchorId="4C29D556" id="_x0000_s1029" type="#_x0000_t202" style="width:560.25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" fillcolor="#03689c" stroked="f">
                <v:textbox inset="0,0,0,0">
                  <w:txbxContent>
                    <w:p w14:paraId="63901468" w14:textId="7B63BBA3" w:rsidR="00204F69" w:rsidRDefault="006312D1" w:rsidP="006312D1">
                      <w:pPr>
                        <w:spacing w:line="253" w:lineRule="exact"/>
                        <w:ind w:left="120" w:right="322"/>
                        <w:rPr>
                          <w:i/>
                          <w:sz w:val="24"/>
                        </w:rPr>
                      </w:pPr>
                      <w:r>
                        <w:rPr>
                          <w:i/>
                          <w:color w:val="FFFFFF"/>
                          <w:sz w:val="24"/>
                        </w:rPr>
                        <w:t xml:space="preserve">System materials may not be interchanged with other manufacturers materials unless explicitly allowed by </w:t>
                      </w:r>
                      <w:r w:rsidR="00BD42AD">
                        <w:rPr>
                          <w:i/>
                          <w:color w:val="FFFFFF"/>
                          <w:sz w:val="24"/>
                        </w:rPr>
                        <w:t>FACADESXi</w:t>
                      </w:r>
                      <w:r>
                        <w:rPr>
                          <w:i/>
                          <w:color w:val="FFFFFF"/>
                          <w:sz w:val="24"/>
                        </w:rPr>
                        <w:t>.  The System is tested over specific water barrier coatings and is not allowed to be installed over other water barrier coatings.</w:t>
                      </w:r>
                      <w:r w:rsidR="00A7300F">
                        <w:rPr>
                          <w:i/>
                          <w:color w:val="FFFFFF"/>
                          <w:sz w:val="24"/>
                        </w:rPr>
                        <w:t xml:space="preserve"> The use of other materials will void the F</w:t>
                      </w:r>
                      <w:r w:rsidR="00C71AC2">
                        <w:rPr>
                          <w:i/>
                          <w:color w:val="FFFFFF"/>
                          <w:sz w:val="24"/>
                        </w:rPr>
                        <w:t>ACADES</w:t>
                      </w:r>
                      <w:r w:rsidR="00A7300F">
                        <w:rPr>
                          <w:i/>
                          <w:color w:val="FFFFFF"/>
                          <w:sz w:val="24"/>
                        </w:rPr>
                        <w:t xml:space="preserve">Xi Warranty. </w:t>
                      </w:r>
                      <w:r w:rsidR="00AC73E6">
                        <w:rPr>
                          <w:i/>
                          <w:color w:val="FFFFFF"/>
                          <w:sz w:val="24"/>
                        </w:rPr>
                        <w:t xml:space="preserve"> The integration with other claddings and water barriers must be decided before installation.  The WaterShield Material may be used behind any other cladding without disrupting the </w:t>
                      </w:r>
                      <w:r w:rsidR="004E5522">
                        <w:rPr>
                          <w:i/>
                          <w:color w:val="FFFFFF"/>
                          <w:sz w:val="24"/>
                        </w:rPr>
                        <w:t>water/air barrier.</w:t>
                      </w:r>
                    </w:p>
                    <w:p w14:paraId="296BBF50" w14:textId="77777777" w:rsidR="00204F69" w:rsidRDefault="00204F69" w:rsidP="00204F69">
                      <w:pPr>
                        <w:pStyle w:val="BodyText"/>
                        <w:spacing w:before="2"/>
                        <w:rPr>
                          <w:i/>
                          <w:sz w:val="23"/>
                        </w:rPr>
                      </w:pPr>
                    </w:p>
                    <w:p w14:paraId="25971843" w14:textId="77777777" w:rsidR="00204F69" w:rsidRDefault="00204F69" w:rsidP="00204F69">
                      <w:pPr>
                        <w:ind w:left="120"/>
                        <w:rPr>
                          <w:i/>
                          <w:sz w:val="24"/>
                        </w:rPr>
                      </w:pPr>
                    </w:p>
                  </w:txbxContent>
                </v:textbox>
                <w10:anchorlock/>
              </v:shape>
            </w:pict>
          </mc:Fallback>
        </mc:AlternateContent>
      </w:r>
    </w:p>
    <w:p w14:paraId="3176118A" w14:textId="77777777" w:rsidR="004207CE" w:rsidRPr="003E0E09" w:rsidRDefault="009B3283" w:rsidP="0004709E">
      <w:pPr>
        <w:pStyle w:val="Heading1"/>
      </w:pPr>
      <w:r w:rsidRPr="003E0E09">
        <w:t>PART 3 - INSTALLATION/EXECUTION</w:t>
      </w:r>
    </w:p>
    <w:p w14:paraId="1C632BE5" w14:textId="13EB09B7" w:rsidR="004207CE" w:rsidRPr="003E0E09" w:rsidRDefault="0033425C" w:rsidP="00BD42AD">
      <w:pPr>
        <w:pStyle w:val="Heading2"/>
        <w:numPr>
          <w:ilvl w:val="0"/>
          <w:numId w:val="0"/>
        </w:numPr>
        <w:spacing w:before="120" w:after="120"/>
        <w:ind w:left="504"/>
        <w:rPr>
          <w:spacing w:val="0"/>
        </w:rPr>
      </w:pPr>
      <w:r w:rsidRPr="003E0E09">
        <w:rPr>
          <w:spacing w:val="0"/>
        </w:rPr>
        <w:t>3.1</w:t>
      </w:r>
      <w:r w:rsidR="005C7A89" w:rsidRPr="003E0E09">
        <w:rPr>
          <w:spacing w:val="0"/>
        </w:rPr>
        <w:tab/>
      </w:r>
      <w:r w:rsidR="009B3283" w:rsidRPr="003E0E09">
        <w:rPr>
          <w:spacing w:val="0"/>
        </w:rPr>
        <w:t>EXAMINATION</w:t>
      </w:r>
    </w:p>
    <w:p w14:paraId="12B08852" w14:textId="2DDB6843" w:rsidR="00226B32" w:rsidRPr="004B3A39" w:rsidRDefault="00226B32" w:rsidP="00AC76D2">
      <w:pPr>
        <w:pStyle w:val="Heading3"/>
        <w:numPr>
          <w:ilvl w:val="2"/>
          <w:numId w:val="30"/>
        </w:numPr>
      </w:pPr>
      <w:r w:rsidRPr="003E0E09">
        <w:t xml:space="preserve">Unsatisfactory conditions shall be corrected before the installation of any FACADESXi System materials. The contractor must notify the general contractor and/or owner and /or architect of all discrepancies. Do not proceed with </w:t>
      </w:r>
      <w:r w:rsidR="004D4C03">
        <w:t xml:space="preserve">the </w:t>
      </w:r>
      <w:r w:rsidRPr="003E0E09">
        <w:t>water</w:t>
      </w:r>
      <w:r w:rsidRPr="004B3A39">
        <w:t>/air barrier until conditions are resolved.</w:t>
      </w:r>
    </w:p>
    <w:p w14:paraId="0D79D142" w14:textId="56E468DA" w:rsidR="004207CE" w:rsidRPr="004B3A39" w:rsidRDefault="009B3283" w:rsidP="00226B32">
      <w:pPr>
        <w:pStyle w:val="Heading3"/>
      </w:pPr>
      <w:r w:rsidRPr="004B3A39">
        <w:lastRenderedPageBreak/>
        <w:t>Verify the following:</w:t>
      </w:r>
    </w:p>
    <w:p w14:paraId="1B5F9D8B" w14:textId="77777777" w:rsidR="00226B32" w:rsidRPr="004B3A39" w:rsidRDefault="00226B32" w:rsidP="00AC76D2">
      <w:pPr>
        <w:pStyle w:val="Heading4"/>
        <w:numPr>
          <w:ilvl w:val="3"/>
          <w:numId w:val="6"/>
        </w:numPr>
      </w:pPr>
      <w:r w:rsidRPr="004B3A39">
        <w:t>Substrate is allowable and code compliant and installed per the manufacturer or appropriate product installation instructions.</w:t>
      </w:r>
    </w:p>
    <w:p w14:paraId="3E2B9ACA" w14:textId="77777777" w:rsidR="00226B32" w:rsidRPr="004B3A39" w:rsidRDefault="00226B32" w:rsidP="00AC76D2">
      <w:pPr>
        <w:pStyle w:val="Heading4"/>
        <w:numPr>
          <w:ilvl w:val="3"/>
          <w:numId w:val="6"/>
        </w:numPr>
      </w:pPr>
      <w:r w:rsidRPr="004B3A39">
        <w:rPr>
          <w:rFonts w:ascii="Arial" w:hAnsi="Arial"/>
          <w:sz w:val="20"/>
        </w:rPr>
        <w:t xml:space="preserve">Verify the deflection of the substrate does not exceed 1/240 times the span.  </w:t>
      </w:r>
    </w:p>
    <w:p w14:paraId="29DE0130" w14:textId="0E2DC497" w:rsidR="00226B32" w:rsidRPr="004B3A39" w:rsidRDefault="00226B32" w:rsidP="00AC76D2">
      <w:pPr>
        <w:pStyle w:val="Heading4"/>
        <w:numPr>
          <w:ilvl w:val="3"/>
          <w:numId w:val="6"/>
        </w:numPr>
      </w:pPr>
      <w:r w:rsidRPr="004B3A39">
        <w:t>Surfaces must be free of mildew, dirt, efflorescent, oils, damage deterioration</w:t>
      </w:r>
      <w:r w:rsidR="00820A8E">
        <w:t>,</w:t>
      </w:r>
      <w:r w:rsidRPr="004B3A39">
        <w:t xml:space="preserve"> or any foreign materials.</w:t>
      </w:r>
    </w:p>
    <w:p w14:paraId="44E0650E" w14:textId="60C22005" w:rsidR="00226B32" w:rsidRPr="000E5C0E" w:rsidRDefault="00226B32" w:rsidP="00AC76D2">
      <w:pPr>
        <w:pStyle w:val="Heading4"/>
        <w:numPr>
          <w:ilvl w:val="3"/>
          <w:numId w:val="6"/>
        </w:numPr>
      </w:pPr>
      <w:r w:rsidRPr="004B3A39">
        <w:rPr>
          <w:rFonts w:ascii="Arial" w:hAnsi="Arial"/>
          <w:sz w:val="20"/>
        </w:rPr>
        <w:t>Verify substrate is flat within 1/4 in (6.</w:t>
      </w:r>
      <w:r w:rsidRPr="00F1605E">
        <w:rPr>
          <w:rFonts w:ascii="Arial" w:hAnsi="Arial"/>
          <w:sz w:val="20"/>
        </w:rPr>
        <w:t xml:space="preserve">4 mm) in </w:t>
      </w:r>
      <w:r w:rsidR="00DC3282" w:rsidRPr="00F1605E">
        <w:rPr>
          <w:rFonts w:ascii="Arial" w:hAnsi="Arial"/>
          <w:sz w:val="20"/>
        </w:rPr>
        <w:t>an</w:t>
      </w:r>
      <w:r w:rsidRPr="00F1605E">
        <w:rPr>
          <w:rFonts w:ascii="Arial" w:hAnsi="Arial"/>
          <w:sz w:val="20"/>
        </w:rPr>
        <w:t xml:space="preserve"> </w:t>
      </w:r>
      <w:r>
        <w:rPr>
          <w:rFonts w:ascii="Arial" w:hAnsi="Arial"/>
          <w:sz w:val="20"/>
        </w:rPr>
        <w:t>8</w:t>
      </w:r>
      <w:r w:rsidRPr="00F1605E">
        <w:rPr>
          <w:rFonts w:ascii="Arial" w:hAnsi="Arial"/>
          <w:sz w:val="20"/>
        </w:rPr>
        <w:t xml:space="preserve"> ft (</w:t>
      </w:r>
      <w:r>
        <w:rPr>
          <w:rFonts w:ascii="Arial" w:hAnsi="Arial"/>
          <w:sz w:val="20"/>
        </w:rPr>
        <w:t>2.4</w:t>
      </w:r>
      <w:r w:rsidRPr="00F1605E">
        <w:rPr>
          <w:rFonts w:ascii="Arial" w:hAnsi="Arial"/>
          <w:sz w:val="20"/>
        </w:rPr>
        <w:t xml:space="preserve"> m)</w:t>
      </w:r>
      <w:r w:rsidR="00F80205">
        <w:rPr>
          <w:rFonts w:ascii="Arial" w:hAnsi="Arial"/>
          <w:sz w:val="20"/>
        </w:rPr>
        <w:t xml:space="preserve">. </w:t>
      </w:r>
    </w:p>
    <w:p w14:paraId="6F91A306" w14:textId="77777777" w:rsidR="00226B32" w:rsidRDefault="00226B32" w:rsidP="00AC76D2">
      <w:pPr>
        <w:pStyle w:val="Heading4"/>
        <w:numPr>
          <w:ilvl w:val="3"/>
          <w:numId w:val="6"/>
        </w:numPr>
      </w:pPr>
      <w:r w:rsidRPr="003E0E09">
        <w:t>Surfaces must be free from excessive moisture; moisture content should be recorded before installation of the water barrier materials.</w:t>
      </w:r>
    </w:p>
    <w:p w14:paraId="385925F2" w14:textId="57BB0A9E" w:rsidR="00226B32" w:rsidRDefault="00226B32" w:rsidP="00226B32">
      <w:pPr>
        <w:pStyle w:val="Heading3"/>
      </w:pPr>
      <w:r>
        <w:t>Substrate</w:t>
      </w:r>
    </w:p>
    <w:p w14:paraId="393442D3" w14:textId="77777777" w:rsidR="00226B32" w:rsidRPr="003E0E09" w:rsidRDefault="00226B32" w:rsidP="00226B32">
      <w:pPr>
        <w:pStyle w:val="Heading7"/>
        <w:ind w:left="1710"/>
      </w:pPr>
      <w:r w:rsidRPr="003E0E09">
        <w:t>[½” minimum Exterior Glass mat gypsum Sheathing complying with ASTM C1177]</w:t>
      </w:r>
    </w:p>
    <w:p w14:paraId="16E2EF1B" w14:textId="77777777" w:rsidR="004B3A39" w:rsidRDefault="00226B32" w:rsidP="00226B32">
      <w:pPr>
        <w:pStyle w:val="Heading7"/>
        <w:ind w:left="1710"/>
      </w:pPr>
      <w:r w:rsidRPr="003E0E09">
        <w:t xml:space="preserve">[½” minimum Exterior fiber reinforced cement sheathing complying with ASTM C1325] </w:t>
      </w:r>
    </w:p>
    <w:p w14:paraId="24F46CE0" w14:textId="4119D3E6" w:rsidR="00226B32" w:rsidRPr="003E0E09" w:rsidRDefault="00226B32" w:rsidP="00226B32">
      <w:pPr>
        <w:pStyle w:val="Heading7"/>
        <w:ind w:left="1710"/>
      </w:pPr>
      <w:r w:rsidRPr="003E0E09">
        <w:t>[½” minimum APA Exposure 1 or exterior plywood (Grade C/D or better)]</w:t>
      </w:r>
    </w:p>
    <w:p w14:paraId="50018725" w14:textId="77777777" w:rsidR="00226B32" w:rsidRPr="003E0E09" w:rsidRDefault="00226B32" w:rsidP="00226B32">
      <w:pPr>
        <w:pStyle w:val="Heading7"/>
        <w:ind w:left="1710"/>
      </w:pPr>
      <w:r w:rsidRPr="003E0E09">
        <w:t xml:space="preserve">[½” minimum APA Exposure I OSB] [Gypsum sheathing (ASTM C79/C1396)] </w:t>
      </w:r>
    </w:p>
    <w:p w14:paraId="65AA7200" w14:textId="45AEABFC" w:rsidR="00226B32" w:rsidRPr="003E0E09" w:rsidRDefault="00226B32" w:rsidP="00226B32">
      <w:pPr>
        <w:pStyle w:val="Heading7"/>
        <w:ind w:left="1710"/>
      </w:pPr>
      <w:r w:rsidRPr="003E0E09">
        <w:t>[</w:t>
      </w:r>
      <w:r w:rsidR="00975729">
        <w:t>Other substrates</w:t>
      </w:r>
      <w:r w:rsidRPr="003E0E09">
        <w:t>, or Painted as approved by F</w:t>
      </w:r>
      <w:r w:rsidR="00502AB7" w:rsidRPr="003E0E09">
        <w:t>ACADES</w:t>
      </w:r>
      <w:r w:rsidRPr="003E0E09">
        <w:t>X</w:t>
      </w:r>
      <w:r w:rsidR="00502AB7">
        <w:t>i</w:t>
      </w:r>
      <w:r w:rsidRPr="003E0E09">
        <w:t>]</w:t>
      </w:r>
    </w:p>
    <w:p w14:paraId="26B5EC36" w14:textId="3AE05FB6" w:rsidR="004207CE" w:rsidRPr="003E0E09" w:rsidRDefault="009B3283" w:rsidP="00260E26">
      <w:pPr>
        <w:pStyle w:val="Heading2"/>
        <w:numPr>
          <w:ilvl w:val="1"/>
          <w:numId w:val="1"/>
        </w:numPr>
        <w:spacing w:before="120" w:after="120"/>
        <w:rPr>
          <w:spacing w:val="0"/>
        </w:rPr>
      </w:pPr>
      <w:r w:rsidRPr="003E0E09">
        <w:rPr>
          <w:spacing w:val="0"/>
        </w:rPr>
        <w:t>PREPARATION</w:t>
      </w:r>
    </w:p>
    <w:p w14:paraId="519E60B3" w14:textId="14119751" w:rsidR="004207CE" w:rsidRDefault="009B3283" w:rsidP="00260E26">
      <w:pPr>
        <w:pStyle w:val="Heading3"/>
      </w:pPr>
      <w:r w:rsidRPr="003E0E09">
        <w:t>Framing, Sheathing, Substrate</w:t>
      </w:r>
    </w:p>
    <w:p w14:paraId="6557E484" w14:textId="77777777" w:rsidR="00226B32" w:rsidRDefault="009B3283" w:rsidP="00AC76D2">
      <w:pPr>
        <w:pStyle w:val="Heading4"/>
        <w:numPr>
          <w:ilvl w:val="0"/>
          <w:numId w:val="24"/>
        </w:numPr>
        <w:ind w:left="2430" w:hanging="730"/>
      </w:pPr>
      <w:r w:rsidRPr="003E0E09">
        <w:t>Sheathing must be installed per the applicable manufacturer /industry standards.</w:t>
      </w:r>
    </w:p>
    <w:p w14:paraId="0D6AC775" w14:textId="7F6BCB01" w:rsidR="00226B32" w:rsidRDefault="00260E26" w:rsidP="00AC76D2">
      <w:pPr>
        <w:pStyle w:val="Heading4"/>
        <w:numPr>
          <w:ilvl w:val="0"/>
          <w:numId w:val="24"/>
        </w:numPr>
        <w:ind w:left="2430" w:hanging="730"/>
      </w:pPr>
      <w:r>
        <w:t>Wood sheathing must be gapped per the APA</w:t>
      </w:r>
    </w:p>
    <w:p w14:paraId="7110CD67" w14:textId="50A14126" w:rsidR="00260E26" w:rsidRPr="003E0E09" w:rsidRDefault="00260E26" w:rsidP="00BD42AD">
      <w:pPr>
        <w:pStyle w:val="Heading4"/>
        <w:numPr>
          <w:ilvl w:val="0"/>
          <w:numId w:val="31"/>
        </w:numPr>
        <w:ind w:left="2430" w:hanging="730"/>
      </w:pPr>
      <w:r>
        <w:t xml:space="preserve">Screw / </w:t>
      </w:r>
      <w:r w:rsidR="00617C29">
        <w:t>Nail heads</w:t>
      </w:r>
      <w:r>
        <w:t xml:space="preserve"> must be flush with the face of the sheathing and not overdriven</w:t>
      </w:r>
    </w:p>
    <w:p w14:paraId="1711B22D" w14:textId="77777777" w:rsidR="004207CE" w:rsidRPr="003E0E09" w:rsidRDefault="009B3283" w:rsidP="00260E26">
      <w:pPr>
        <w:pStyle w:val="Heading3"/>
      </w:pPr>
      <w:r w:rsidRPr="003E0E09">
        <w:t>Flashing</w:t>
      </w:r>
    </w:p>
    <w:p w14:paraId="2F55DF72" w14:textId="0233CB97" w:rsidR="00DC3282" w:rsidRDefault="009F3992" w:rsidP="00DC3282">
      <w:pPr>
        <w:pStyle w:val="Heading4"/>
        <w:numPr>
          <w:ilvl w:val="0"/>
          <w:numId w:val="23"/>
        </w:numPr>
        <w:ind w:left="2430" w:hanging="730"/>
      </w:pPr>
      <w:r w:rsidRPr="00226B32">
        <w:t xml:space="preserve">All rough openings, penetrations, balconies, and decks are flashed </w:t>
      </w:r>
      <w:r w:rsidR="0057280D">
        <w:t>following</w:t>
      </w:r>
      <w:r w:rsidRPr="00226B32">
        <w:t xml:space="preserve"> the project details and in a matter to prevent water penetratio</w:t>
      </w:r>
      <w:r w:rsidR="00937516" w:rsidRPr="00226B32">
        <w:t xml:space="preserve">n.  </w:t>
      </w:r>
      <w:r w:rsidR="009B3283" w:rsidRPr="00226B32">
        <w:t>Head, jamb</w:t>
      </w:r>
      <w:r w:rsidR="0057280D">
        <w:t>,</w:t>
      </w:r>
      <w:r w:rsidR="009B3283" w:rsidRPr="00226B32">
        <w:t xml:space="preserve"> and sills of all openings must be flashed in conjunction with the water /air barrier per project details to create positive drainage.</w:t>
      </w:r>
    </w:p>
    <w:p w14:paraId="5122EA5F" w14:textId="05AF48B1" w:rsidR="004207CE" w:rsidRPr="00226B32" w:rsidRDefault="00937516" w:rsidP="00DC3282">
      <w:pPr>
        <w:pStyle w:val="Heading4"/>
        <w:numPr>
          <w:ilvl w:val="0"/>
          <w:numId w:val="23"/>
        </w:numPr>
        <w:ind w:left="2430" w:hanging="730"/>
      </w:pPr>
      <w:r w:rsidRPr="00226B32">
        <w:rPr>
          <w:noProof/>
        </w:rPr>
        <mc:AlternateContent>
          <mc:Choice Requires="wps">
            <w:drawing>
              <wp:anchor distT="0" distB="0" distL="0" distR="0" simplePos="0" relativeHeight="251710464" behindDoc="1" locked="0" layoutInCell="1" allowOverlap="1" wp14:anchorId="5BC2FC69" wp14:editId="5F21A9E1">
                <wp:simplePos x="0" y="0"/>
                <wp:positionH relativeFrom="page">
                  <wp:posOffset>137795</wp:posOffset>
                </wp:positionH>
                <wp:positionV relativeFrom="paragraph">
                  <wp:posOffset>363855</wp:posOffset>
                </wp:positionV>
                <wp:extent cx="7299960" cy="419100"/>
                <wp:effectExtent l="0" t="0" r="0" b="0"/>
                <wp:wrapTopAndBottom/>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191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486FD" w14:textId="3727E59C" w:rsidR="00937516" w:rsidRPr="00C957D8" w:rsidRDefault="00937516" w:rsidP="00937516">
                            <w:pPr>
                              <w:pStyle w:val="BodyText"/>
                              <w:spacing w:before="122" w:line="249" w:lineRule="auto"/>
                              <w:ind w:left="120"/>
                            </w:pPr>
                            <w:r>
                              <w:rPr>
                                <w:color w:val="FFFFFF"/>
                              </w:rPr>
                              <w:t>Specifiers Note: Delete Products not specified in Section 2.0</w:t>
                            </w:r>
                            <w:r w:rsidR="002702B3">
                              <w:rPr>
                                <w:color w:val="FFFFFF"/>
                              </w:rPr>
                              <w:t xml:space="preserve">   Follow EIFS Installation </w:t>
                            </w:r>
                            <w:r w:rsidR="00BC10F3">
                              <w:rPr>
                                <w:color w:val="FFFFFF"/>
                              </w:rPr>
                              <w:t>Handbook</w:t>
                            </w:r>
                            <w:r w:rsidR="002702B3">
                              <w:rPr>
                                <w:color w:val="FFFFFF"/>
                              </w:rPr>
                              <w:t xml:space="preserve"> for full </w:t>
                            </w:r>
                            <w:r w:rsidR="00BC10F3">
                              <w:rPr>
                                <w:color w:val="FFFFFF"/>
                              </w:rPr>
                              <w:t>application instructions</w:t>
                            </w:r>
                            <w:r w:rsidR="002702B3">
                              <w:rPr>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FC69" id="Text Box 24" o:spid="_x0000_s1030" type="#_x0000_t202" style="position:absolute;left:0;text-align:left;margin-left:10.85pt;margin-top:28.65pt;width:574.8pt;height:33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" fillcolor="#03689c" stroked="f">
                <v:textbox inset="0,0,0,0">
                  <w:txbxContent>
                    <w:p w14:paraId="73C486FD" w14:textId="3727E59C" w:rsidR="00937516" w:rsidRPr="00C957D8" w:rsidRDefault="00937516" w:rsidP="00937516">
                      <w:pPr>
                        <w:pStyle w:val="BodyText"/>
                        <w:spacing w:before="122" w:line="249" w:lineRule="auto"/>
                        <w:ind w:left="120"/>
                      </w:pPr>
                      <w:r>
                        <w:rPr>
                          <w:color w:val="FFFFFF"/>
                        </w:rPr>
                        <w:t>Specifiers Note: Delete Products not specified in Section 2.0</w:t>
                      </w:r>
                      <w:r w:rsidR="002702B3">
                        <w:rPr>
                          <w:color w:val="FFFFFF"/>
                        </w:rPr>
                        <w:t xml:space="preserve">   Follow EIFS Installation </w:t>
                      </w:r>
                      <w:r w:rsidR="00BC10F3">
                        <w:rPr>
                          <w:color w:val="FFFFFF"/>
                        </w:rPr>
                        <w:t>Handbook</w:t>
                      </w:r>
                      <w:r w:rsidR="002702B3">
                        <w:rPr>
                          <w:color w:val="FFFFFF"/>
                        </w:rPr>
                        <w:t xml:space="preserve"> for full </w:t>
                      </w:r>
                      <w:r w:rsidR="00BC10F3">
                        <w:rPr>
                          <w:color w:val="FFFFFF"/>
                        </w:rPr>
                        <w:t>application instructions</w:t>
                      </w:r>
                      <w:r w:rsidR="002702B3">
                        <w:rPr>
                          <w:color w:val="FFFFFF"/>
                        </w:rPr>
                        <w:t>.</w:t>
                      </w:r>
                    </w:p>
                  </w:txbxContent>
                </v:textbox>
                <w10:wrap type="topAndBottom" anchorx="page"/>
              </v:shape>
            </w:pict>
          </mc:Fallback>
        </mc:AlternateContent>
      </w:r>
      <w:r w:rsidR="009B3283" w:rsidRPr="00226B32">
        <w:t>Roof Flashing</w:t>
      </w:r>
      <w:r w:rsidR="00975729">
        <w:t xml:space="preserve"> and</w:t>
      </w:r>
      <w:r w:rsidR="009B3283" w:rsidRPr="00226B32">
        <w:t xml:space="preserve"> Kick out Flashing must be installed per project design</w:t>
      </w:r>
    </w:p>
    <w:p w14:paraId="126E0231" w14:textId="1AFB9C67" w:rsidR="004207CE" w:rsidRPr="003E0E09" w:rsidRDefault="009B3283" w:rsidP="00260E26">
      <w:pPr>
        <w:pStyle w:val="Heading2"/>
        <w:numPr>
          <w:ilvl w:val="1"/>
          <w:numId w:val="1"/>
        </w:numPr>
        <w:spacing w:before="120" w:after="120"/>
        <w:ind w:left="979" w:hanging="475"/>
        <w:rPr>
          <w:spacing w:val="0"/>
        </w:rPr>
      </w:pPr>
      <w:r w:rsidRPr="003E0E09">
        <w:rPr>
          <w:spacing w:val="0"/>
        </w:rPr>
        <w:t>APPLICATION</w:t>
      </w:r>
    </w:p>
    <w:p w14:paraId="1FED7B77" w14:textId="42716596" w:rsidR="00781B7F" w:rsidRPr="00937516" w:rsidRDefault="009B3283" w:rsidP="00937516">
      <w:pPr>
        <w:pStyle w:val="Heading3"/>
      </w:pPr>
      <w:r w:rsidRPr="003E0E09">
        <w:t>Mixing</w:t>
      </w:r>
    </w:p>
    <w:p w14:paraId="563A2FAB" w14:textId="33CE83A2" w:rsidR="004207CE" w:rsidRPr="004B3A39" w:rsidRDefault="009B3283" w:rsidP="00260E26">
      <w:pPr>
        <w:pStyle w:val="Heading4"/>
        <w:numPr>
          <w:ilvl w:val="3"/>
          <w:numId w:val="1"/>
        </w:numPr>
      </w:pPr>
      <w:r w:rsidRPr="004B3A39">
        <w:t xml:space="preserve">Mix each product </w:t>
      </w:r>
      <w:r w:rsidR="0057280D">
        <w:t>per</w:t>
      </w:r>
      <w:r w:rsidRPr="004B3A39">
        <w:t xml:space="preserve"> the m</w:t>
      </w:r>
      <w:r w:rsidR="0011415C">
        <w:t>o</w:t>
      </w:r>
      <w:r w:rsidRPr="004B3A39">
        <w:t>st current product datasheet.</w:t>
      </w:r>
    </w:p>
    <w:p w14:paraId="11439428" w14:textId="0CA2B0FF" w:rsidR="004207CE" w:rsidRPr="004B3A39" w:rsidRDefault="009B3283" w:rsidP="00260E26">
      <w:pPr>
        <w:pStyle w:val="Heading4"/>
        <w:numPr>
          <w:ilvl w:val="3"/>
          <w:numId w:val="1"/>
        </w:numPr>
      </w:pPr>
      <w:r w:rsidRPr="004B3A39">
        <w:t>No additives are permitted to any components unless specifically approved by FXI.</w:t>
      </w:r>
    </w:p>
    <w:p w14:paraId="33F3F779" w14:textId="561F5F46" w:rsidR="00BF0129" w:rsidRDefault="009B0433" w:rsidP="00BF0129">
      <w:pPr>
        <w:pStyle w:val="Heading3"/>
      </w:pPr>
      <w:r>
        <w:t>Application</w:t>
      </w:r>
    </w:p>
    <w:p w14:paraId="31699F45" w14:textId="77777777" w:rsidR="00BF0129" w:rsidRDefault="00BF0129" w:rsidP="00BF0129">
      <w:pPr>
        <w:pStyle w:val="Heading4"/>
        <w:numPr>
          <w:ilvl w:val="3"/>
          <w:numId w:val="1"/>
        </w:numPr>
      </w:pPr>
      <w:r w:rsidRPr="003E0E09">
        <w:t>Coordinate installation with all flashing, terminations, roofing, accessories, windows, other adjacent water barrier materials to provide an air/watertight assembly.</w:t>
      </w:r>
      <w:r>
        <w:t xml:space="preserve"> </w:t>
      </w:r>
    </w:p>
    <w:p w14:paraId="3C0FEA64" w14:textId="69870AAA" w:rsidR="00BF0129" w:rsidRDefault="00BF0129" w:rsidP="00BF0129">
      <w:pPr>
        <w:pStyle w:val="Heading4"/>
        <w:numPr>
          <w:ilvl w:val="3"/>
          <w:numId w:val="1"/>
        </w:numPr>
      </w:pPr>
      <w:r>
        <w:t xml:space="preserve">Install WaterShield and WaterShield accessory products </w:t>
      </w:r>
      <w:r w:rsidR="0057280D">
        <w:t>per</w:t>
      </w:r>
      <w:r>
        <w:t xml:space="preserve"> the WaterShield Product datasheet and system details.</w:t>
      </w:r>
    </w:p>
    <w:p w14:paraId="499FCD61" w14:textId="7CB1034E" w:rsidR="00BF0129" w:rsidRDefault="00BF0129" w:rsidP="00BF0129">
      <w:pPr>
        <w:pStyle w:val="Heading4"/>
        <w:numPr>
          <w:ilvl w:val="3"/>
          <w:numId w:val="1"/>
        </w:numPr>
      </w:pPr>
      <w:r>
        <w:t xml:space="preserve">Treat all </w:t>
      </w:r>
      <w:r w:rsidRPr="006C7C48">
        <w:t>Gap</w:t>
      </w:r>
      <w:r>
        <w:t>s, joints, corners</w:t>
      </w:r>
      <w:r w:rsidR="0057280D">
        <w:t>,</w:t>
      </w:r>
      <w:r>
        <w:t xml:space="preserve"> and dissimilar transitions with the appropriate </w:t>
      </w:r>
      <w:r w:rsidRPr="006C7C48">
        <w:t xml:space="preserve">Joint </w:t>
      </w:r>
      <w:r>
        <w:t>t</w:t>
      </w:r>
      <w:r w:rsidRPr="006C7C48">
        <w:t>reatments</w:t>
      </w:r>
      <w:r>
        <w:t xml:space="preserve"> to ensure a water and airtight assembly. </w:t>
      </w:r>
    </w:p>
    <w:p w14:paraId="1296CDEB" w14:textId="0BEFDEF5" w:rsidR="00BF0129" w:rsidRDefault="00BF0129" w:rsidP="00BF0129">
      <w:pPr>
        <w:pStyle w:val="Heading4"/>
        <w:numPr>
          <w:ilvl w:val="3"/>
          <w:numId w:val="1"/>
        </w:numPr>
      </w:pPr>
      <w:r w:rsidRPr="006C7C48">
        <w:t xml:space="preserve">After Flashings, window fins, </w:t>
      </w:r>
      <w:r w:rsidR="0011415C">
        <w:t xml:space="preserve">and </w:t>
      </w:r>
      <w:r w:rsidRPr="006C7C48">
        <w:t xml:space="preserve">penetrations are installed, install Watershield transition </w:t>
      </w:r>
      <w:r w:rsidR="004B3A39">
        <w:t>t</w:t>
      </w:r>
      <w:r w:rsidRPr="006C7C48">
        <w:t xml:space="preserve">reatment per project details to create a waterproof connection and positive drainage. </w:t>
      </w:r>
    </w:p>
    <w:p w14:paraId="3E667561" w14:textId="20DACDD6" w:rsidR="00BF0129" w:rsidRDefault="00BF0129" w:rsidP="00BF0129">
      <w:pPr>
        <w:pStyle w:val="Heading4"/>
        <w:numPr>
          <w:ilvl w:val="3"/>
          <w:numId w:val="1"/>
        </w:numPr>
      </w:pPr>
      <w:r w:rsidRPr="006C7C48">
        <w:t>Watershield Field Application</w:t>
      </w:r>
      <w:r>
        <w:t xml:space="preserve">:  Install </w:t>
      </w:r>
      <w:r w:rsidR="004D4C03">
        <w:t>per</w:t>
      </w:r>
      <w:r>
        <w:t xml:space="preserve"> the WaterShield Product datasheet and system details.</w:t>
      </w:r>
    </w:p>
    <w:p w14:paraId="7BB1EF3D" w14:textId="77777777" w:rsidR="00BF0129" w:rsidRDefault="00BF0129" w:rsidP="00BF0129">
      <w:pPr>
        <w:pStyle w:val="Heading4"/>
        <w:numPr>
          <w:ilvl w:val="3"/>
          <w:numId w:val="1"/>
        </w:numPr>
      </w:pPr>
      <w:r w:rsidRPr="006C7C48">
        <w:t>The wet mil will be approximately 10-12 wet mils.</w:t>
      </w:r>
    </w:p>
    <w:p w14:paraId="7433F1AA" w14:textId="50E47E48" w:rsidR="00BF0129" w:rsidRPr="006C013A" w:rsidRDefault="00BF0129" w:rsidP="00BF0129">
      <w:pPr>
        <w:pStyle w:val="Heading5"/>
      </w:pPr>
      <w:r w:rsidRPr="00226B32">
        <w:t xml:space="preserve"> </w:t>
      </w:r>
      <w:r w:rsidRPr="006C013A">
        <w:t xml:space="preserve">OSB/Plywood: Plywood/OSB surface may create imperfections in the </w:t>
      </w:r>
      <w:r>
        <w:t>W</w:t>
      </w:r>
      <w:r w:rsidRPr="006C013A">
        <w:t xml:space="preserve">aterShield.  The WaterShield must be </w:t>
      </w:r>
      <w:r w:rsidR="004D4C03">
        <w:t>reapplied</w:t>
      </w:r>
      <w:r w:rsidRPr="006C013A">
        <w:t xml:space="preserve"> in any areas that are not completely covered. </w:t>
      </w:r>
    </w:p>
    <w:p w14:paraId="07CB065D" w14:textId="77777777" w:rsidR="00BF0129" w:rsidRPr="006C013A" w:rsidRDefault="00BF0129" w:rsidP="00BF0129">
      <w:pPr>
        <w:pStyle w:val="Heading5"/>
      </w:pPr>
      <w:r w:rsidRPr="006C013A">
        <w:t>CMU: CMU will require more Watershield than other substrates or it may be skimmed out with Xi-Base or Xi-VersaBase.</w:t>
      </w:r>
    </w:p>
    <w:p w14:paraId="12BFDE27" w14:textId="2B9CE257" w:rsidR="00BF0129" w:rsidRDefault="003D1246" w:rsidP="00BF0129">
      <w:pPr>
        <w:pStyle w:val="Heading5"/>
      </w:pPr>
      <w:r>
        <w:t xml:space="preserve">OSB and CMU: </w:t>
      </w:r>
      <w:r w:rsidR="004819AD">
        <w:t>If necessary, a</w:t>
      </w:r>
      <w:r w:rsidR="00BF0129" w:rsidRPr="006C013A">
        <w:t xml:space="preserve">pply 2 coats, allowing the first coat to fully dry.  It may </w:t>
      </w:r>
      <w:r w:rsidR="00BF0129" w:rsidRPr="006C013A">
        <w:lastRenderedPageBreak/>
        <w:t xml:space="preserve">require back </w:t>
      </w:r>
      <w:r w:rsidR="00BF0129">
        <w:t>r</w:t>
      </w:r>
      <w:r w:rsidR="00BF0129" w:rsidRPr="006C013A">
        <w:t>olling with a ¾” nap roller for complete coverage w</w:t>
      </w:r>
      <w:r w:rsidR="00BF0129" w:rsidRPr="006C7C48">
        <w:t xml:space="preserve">ithout pinholes. </w:t>
      </w:r>
    </w:p>
    <w:p w14:paraId="65BA32C4" w14:textId="77777777" w:rsidR="00BF0129" w:rsidRDefault="00BF0129" w:rsidP="00BF0129">
      <w:pPr>
        <w:pStyle w:val="Heading4"/>
        <w:numPr>
          <w:ilvl w:val="3"/>
          <w:numId w:val="1"/>
        </w:numPr>
      </w:pPr>
      <w:r w:rsidRPr="006C7C48">
        <w:t xml:space="preserve">Transition between Water Resistive Barriers: When there is a transition between WaterShield and Non-FacadesXi materials, consult FacadesXi Technical Services. The adhesion between products is not always known and testing may be necessary. </w:t>
      </w:r>
      <w:r>
        <w:t xml:space="preserve"> </w:t>
      </w:r>
    </w:p>
    <w:p w14:paraId="333A76AD" w14:textId="77777777" w:rsidR="00BF0129" w:rsidRDefault="00BF0129" w:rsidP="00BF0129">
      <w:pPr>
        <w:pStyle w:val="Heading4"/>
        <w:numPr>
          <w:ilvl w:val="3"/>
          <w:numId w:val="1"/>
        </w:numPr>
      </w:pPr>
      <w:r>
        <w:t xml:space="preserve">Seal </w:t>
      </w:r>
      <w:r w:rsidRPr="001816A0">
        <w:t>all penetrations at the WaterShield surface</w:t>
      </w:r>
      <w:r>
        <w:t>.</w:t>
      </w:r>
    </w:p>
    <w:p w14:paraId="2EE92229" w14:textId="77777777" w:rsidR="00CA64D6" w:rsidRDefault="00BF0129" w:rsidP="00CA64D6">
      <w:pPr>
        <w:pStyle w:val="Heading4"/>
        <w:numPr>
          <w:ilvl w:val="3"/>
          <w:numId w:val="1"/>
        </w:numPr>
      </w:pPr>
      <w:r>
        <w:t>Wherever stater track or flashing exists a layer of WaterShield Joint tape embedded in Xi-</w:t>
      </w:r>
      <w:r w:rsidRPr="00E56327">
        <w:t xml:space="preserve"> </w:t>
      </w:r>
      <w:r>
        <w:t>WaterShield should lap equally over the legs to create a continuous water barrier layer with positive drainage</w:t>
      </w:r>
    </w:p>
    <w:p w14:paraId="06AB3AD8" w14:textId="4CC4A5BA" w:rsidR="004207CE" w:rsidRPr="003E0E09" w:rsidRDefault="009B3283" w:rsidP="0086552D">
      <w:pPr>
        <w:pStyle w:val="Heading2"/>
        <w:numPr>
          <w:ilvl w:val="1"/>
          <w:numId w:val="1"/>
        </w:numPr>
        <w:spacing w:before="120" w:after="120"/>
        <w:rPr>
          <w:spacing w:val="0"/>
        </w:rPr>
      </w:pPr>
      <w:r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0A9954C5" w14:textId="409B0AE7" w:rsidR="005E3BA3" w:rsidRDefault="0033425C" w:rsidP="009B0433">
      <w:pPr>
        <w:pStyle w:val="Heading3"/>
        <w:numPr>
          <w:ilvl w:val="0"/>
          <w:numId w:val="0"/>
        </w:numPr>
        <w:spacing w:after="240"/>
        <w:ind w:left="1699" w:hanging="720"/>
      </w:pPr>
      <w:r w:rsidRPr="003E0E09">
        <w:t>B.</w:t>
      </w:r>
      <w:r w:rsidR="009446C3">
        <w:tab/>
      </w:r>
      <w:r w:rsidR="009B3283" w:rsidRPr="003E0E09">
        <w:t>Facade</w:t>
      </w:r>
      <w:r w:rsidR="009E6C45">
        <w:t>sXi i</w:t>
      </w:r>
      <w:r w:rsidR="009B3283" w:rsidRPr="003E0E09">
        <w:t>s not responsible for on-site inspections</w:t>
      </w:r>
      <w:r w:rsidR="0022745A">
        <w:t>.  I</w:t>
      </w:r>
      <w:r w:rsidR="009B3283" w:rsidRPr="003E0E09">
        <w:t xml:space="preserve">f inspections are required, the owner must engage a </w:t>
      </w:r>
      <w:r w:rsidR="003B747A">
        <w:t>t</w:t>
      </w:r>
      <w:r w:rsidR="009B3283" w:rsidRPr="003E0E09">
        <w:t>hird-party inspector</w:t>
      </w:r>
    </w:p>
    <w:p w14:paraId="5D09AFBB" w14:textId="77777777" w:rsidR="00A86D5C" w:rsidRPr="009B0433" w:rsidRDefault="00A86D5C" w:rsidP="009B0433">
      <w:pPr>
        <w:pStyle w:val="Heading3"/>
        <w:numPr>
          <w:ilvl w:val="0"/>
          <w:numId w:val="0"/>
        </w:numPr>
        <w:spacing w:after="240"/>
        <w:ind w:left="1699" w:hanging="720"/>
      </w:pPr>
    </w:p>
    <w:p w14:paraId="06F8E114" w14:textId="2F16BDE4" w:rsidR="004207CE" w:rsidRPr="003E0E09" w:rsidRDefault="001C5C44" w:rsidP="003B747A">
      <w:pPr>
        <w:pStyle w:val="Heading2"/>
        <w:numPr>
          <w:ilvl w:val="0"/>
          <w:numId w:val="0"/>
        </w:numPr>
        <w:spacing w:before="120" w:after="120"/>
        <w:ind w:left="504"/>
        <w:rPr>
          <w:spacing w:val="0"/>
        </w:rPr>
      </w:pPr>
      <w:r>
        <w:rPr>
          <w:spacing w:val="0"/>
        </w:rPr>
        <w:lastRenderedPageBreak/>
        <w:t>3</w:t>
      </w:r>
      <w:r w:rsidR="00123A56">
        <w:rPr>
          <w:spacing w:val="0"/>
        </w:rPr>
        <w:t>.5</w:t>
      </w:r>
      <w:r w:rsidR="000465D9" w:rsidRPr="003E0E09">
        <w:rPr>
          <w:spacing w:val="0"/>
        </w:rPr>
        <w:t xml:space="preserve">  </w:t>
      </w:r>
      <w:r>
        <w:rPr>
          <w:spacing w:val="0"/>
        </w:rPr>
        <w:tab/>
      </w:r>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306B2CE7"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6EF2D84A" w:rsidR="004207CE" w:rsidRPr="003E0E09" w:rsidRDefault="00017D2A" w:rsidP="00123A56">
      <w:pPr>
        <w:pStyle w:val="Heading2"/>
        <w:numPr>
          <w:ilvl w:val="0"/>
          <w:numId w:val="0"/>
        </w:numPr>
        <w:spacing w:before="120" w:after="120"/>
        <w:ind w:left="500"/>
        <w:rPr>
          <w:spacing w:val="0"/>
        </w:rPr>
      </w:pPr>
      <w:r>
        <w:rPr>
          <w:noProof/>
          <w:spacing w:val="0"/>
        </w:rPr>
        <mc:AlternateContent>
          <mc:Choice Requires="wps">
            <w:drawing>
              <wp:anchor distT="0" distB="0" distL="114300" distR="114300" simplePos="0" relativeHeight="251700224" behindDoc="0" locked="0" layoutInCell="1" allowOverlap="1" wp14:anchorId="46F55F65" wp14:editId="4D24B10D">
                <wp:simplePos x="0" y="0"/>
                <wp:positionH relativeFrom="page">
                  <wp:posOffset>1649532</wp:posOffset>
                </wp:positionH>
                <wp:positionV relativeFrom="paragraph">
                  <wp:posOffset>178413</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EB0A" id="Line 2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9pt,14.05pt" to="591.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" strokecolor="#03689c" strokeweight=".5pt">
                <w10:wrap anchorx="page"/>
              </v:line>
            </w:pict>
          </mc:Fallback>
        </mc:AlternateContent>
      </w:r>
      <w:r w:rsidR="00123A56">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2F295D4A" w:rsidR="00D22D71" w:rsidRDefault="009B3283" w:rsidP="0004709E">
      <w:pPr>
        <w:pStyle w:val="Heading1"/>
      </w:pPr>
      <w:r w:rsidRPr="003E0E09">
        <w:t>END OF SECTION</w:t>
      </w:r>
    </w:p>
    <w:p w14:paraId="1BAD53AC" w14:textId="77777777" w:rsidR="005E3BA3" w:rsidRDefault="005E3BA3" w:rsidP="0004709E">
      <w:pPr>
        <w:pStyle w:val="Heading1"/>
      </w:pPr>
    </w:p>
    <w:p w14:paraId="4FD1A8C2" w14:textId="77777777" w:rsidR="005E3BA3" w:rsidRDefault="005E3BA3" w:rsidP="0004709E">
      <w:pPr>
        <w:pStyle w:val="Heading1"/>
      </w:pPr>
    </w:p>
    <w:p w14:paraId="001A4C6E" w14:textId="3943DCEE" w:rsidR="005E3BA3" w:rsidRDefault="005E3BA3" w:rsidP="0004709E">
      <w:pPr>
        <w:pStyle w:val="Heading1"/>
      </w:pPr>
    </w:p>
    <w:p w14:paraId="7959FD0D" w14:textId="469DB592" w:rsidR="005E3BA3" w:rsidRDefault="005E3BA3" w:rsidP="0004709E">
      <w:pPr>
        <w:pStyle w:val="Heading1"/>
      </w:pPr>
    </w:p>
    <w:p w14:paraId="220BC80F" w14:textId="5BBA765F" w:rsidR="005E3BA3" w:rsidRDefault="005E3BA3" w:rsidP="0004709E">
      <w:pPr>
        <w:pStyle w:val="Heading1"/>
      </w:pPr>
    </w:p>
    <w:p w14:paraId="60EC9C20" w14:textId="3041AF48" w:rsidR="00D22D71" w:rsidRDefault="00A86D5C">
      <w:pPr>
        <w:rPr>
          <w:b/>
          <w:color w:val="233F91"/>
          <w:sz w:val="28"/>
          <w:szCs w:val="28"/>
        </w:rPr>
      </w:pPr>
      <w:r>
        <w:rPr>
          <w:noProof/>
        </w:rPr>
        <mc:AlternateContent>
          <mc:Choice Requires="wps">
            <w:drawing>
              <wp:anchor distT="0" distB="0" distL="114300" distR="114300" simplePos="0" relativeHeight="250689536" behindDoc="1" locked="0" layoutInCell="1" allowOverlap="1" wp14:anchorId="4E597A6F" wp14:editId="464AD2BB">
                <wp:simplePos x="0" y="0"/>
                <wp:positionH relativeFrom="page">
                  <wp:posOffset>241300</wp:posOffset>
                </wp:positionH>
                <wp:positionV relativeFrom="paragraph">
                  <wp:posOffset>79375</wp:posOffset>
                </wp:positionV>
                <wp:extent cx="7299960" cy="402590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0259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AE74A" id="Rectangle 19" o:spid="_x0000_s1026" style="position:absolute;margin-left:19pt;margin-top:6.25pt;width:574.8pt;height:317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" fillcolor="#233f91" stroked="f">
                <w10:wrap anchorx="page"/>
              </v:rect>
            </w:pict>
          </mc:Fallback>
        </mc:AlternateContent>
      </w:r>
    </w:p>
    <w:p w14:paraId="40967CD5" w14:textId="538863F7" w:rsidR="004207CE" w:rsidRPr="003E0E09" w:rsidRDefault="004207CE">
      <w:pPr>
        <w:pStyle w:val="BodyText"/>
        <w:rPr>
          <w:rFonts w:ascii="Arial"/>
          <w:sz w:val="30"/>
        </w:rPr>
      </w:pPr>
    </w:p>
    <w:p w14:paraId="7255CE01" w14:textId="10E159E0" w:rsidR="004207CE" w:rsidRPr="00675978" w:rsidRDefault="009B3283" w:rsidP="00742FEF">
      <w:pPr>
        <w:spacing w:before="1" w:line="250" w:lineRule="auto"/>
        <w:ind w:left="504" w:right="504"/>
        <w:jc w:val="both"/>
        <w:rPr>
          <w:sz w:val="28"/>
          <w:szCs w:val="28"/>
        </w:rPr>
      </w:pPr>
      <w:r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7CFAD2AD" w:rsidR="004207CE" w:rsidRPr="00675978" w:rsidRDefault="009B3283">
      <w:pPr>
        <w:pStyle w:val="BodyText"/>
        <w:spacing w:line="249" w:lineRule="auto"/>
        <w:ind w:left="500" w:right="500"/>
        <w:jc w:val="both"/>
      </w:pPr>
      <w:r w:rsidRPr="00675978">
        <w:rPr>
          <w:color w:val="FFFFFF"/>
        </w:rPr>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w:t>
      </w:r>
      <w:r w:rsidR="004D4C03">
        <w:rPr>
          <w:color w:val="FFFFFF"/>
        </w:rPr>
        <w:t>per</w:t>
      </w:r>
      <w:r w:rsidRPr="00675978">
        <w:rPr>
          <w:color w:val="FFFFFF"/>
        </w:rPr>
        <w:t xml:space="preserve"> FACADESXi product datasheets and all applicable building codes and </w:t>
      </w:r>
      <w:r w:rsidR="004D4C03">
        <w:rPr>
          <w:color w:val="FFFFFF"/>
        </w:rPr>
        <w:t>industry-standard</w:t>
      </w:r>
      <w:r w:rsidRPr="00675978">
        <w:rPr>
          <w:color w:val="FFFFFF"/>
        </w:rPr>
        <w:t xml:space="preserve"> practices.</w:t>
      </w:r>
    </w:p>
    <w:p w14:paraId="3934230D" w14:textId="77777777" w:rsidR="004207CE" w:rsidRPr="00675978" w:rsidRDefault="004207CE">
      <w:pPr>
        <w:pStyle w:val="BodyText"/>
        <w:spacing w:before="6"/>
      </w:pPr>
    </w:p>
    <w:p w14:paraId="20318ECE" w14:textId="55FB28F0" w:rsidR="004207CE" w:rsidRPr="00675978" w:rsidRDefault="009B3283">
      <w:pPr>
        <w:pStyle w:val="BodyText"/>
        <w:spacing w:line="249" w:lineRule="auto"/>
        <w:ind w:left="500" w:right="493"/>
        <w:jc w:val="both"/>
      </w:pPr>
      <w:r w:rsidRPr="00675978">
        <w:rPr>
          <w:color w:val="FFFFFF"/>
        </w:rPr>
        <w:t>The design, engineering</w:t>
      </w:r>
      <w:r w:rsidR="004D4C03">
        <w:rPr>
          <w:color w:val="FFFFFF"/>
        </w:rPr>
        <w:t>,</w:t>
      </w:r>
      <w:r w:rsidRPr="00675978">
        <w:rPr>
          <w:color w:val="FFFFFF"/>
        </w:rPr>
        <w:t xml:space="preserve">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w:t>
      </w:r>
      <w:r w:rsidR="003B73CD">
        <w:rPr>
          <w:color w:val="FFFFFF"/>
        </w:rPr>
        <w:t>third party</w:t>
      </w:r>
      <w:r w:rsidRPr="00675978">
        <w:rPr>
          <w:color w:val="FFFFFF"/>
        </w:rPr>
        <w:t xml:space="preserve">. EXCEPT FOR ANY EXPRESS REPRESENTATIONS AND WARRANTIES BY FACADESXi, ALL </w:t>
      </w:r>
      <w:r w:rsidR="004D4C03">
        <w:rPr>
          <w:color w:val="FFFFFF"/>
        </w:rPr>
        <w:t>IMPLIED</w:t>
      </w:r>
      <w:r w:rsidRPr="00675978">
        <w:rPr>
          <w:color w:val="FFFFFF"/>
        </w:rPr>
        <w:t xml:space="preserve">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1F5E5D73" w:rsidR="004207CE" w:rsidRPr="00675978" w:rsidRDefault="009B3283" w:rsidP="0094473B">
      <w:pPr>
        <w:pStyle w:val="BodyText"/>
        <w:ind w:left="500" w:right="280"/>
        <w:jc w:val="both"/>
      </w:pPr>
      <w:r w:rsidRPr="00675978">
        <w:rPr>
          <w:color w:val="FFFFFF"/>
        </w:rPr>
        <w:t>FACADESXi’s website should always be consulted for the latest version of any details, specifications</w:t>
      </w:r>
      <w:r w:rsidR="004D4C03">
        <w:rPr>
          <w:color w:val="FFFFFF"/>
        </w:rPr>
        <w:t>,</w:t>
      </w:r>
      <w:r w:rsidRPr="00675978">
        <w:rPr>
          <w:color w:val="FFFFFF"/>
        </w:rPr>
        <w:t xml:space="preserve">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483B12">
          <w:pgSz w:w="12240" w:h="15840"/>
          <w:pgMar w:top="900" w:right="450" w:bottom="99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C08F"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4A775EF5" w:rsidR="004207CE" w:rsidRPr="003E0E09" w:rsidRDefault="009B3283" w:rsidP="00742FEF">
      <w:pPr>
        <w:pStyle w:val="BodyText"/>
        <w:ind w:left="1620"/>
        <w:rPr>
          <w:lang w:val="es-MX"/>
        </w:rPr>
      </w:pPr>
      <w:r w:rsidRPr="003E0E09">
        <w:rPr>
          <w:lang w:val="es-MX"/>
        </w:rPr>
        <w:t>15262 Capital Port • San Antonio, TX 78249 • 1.</w:t>
      </w:r>
      <w:r w:rsidR="009410D1">
        <w:rPr>
          <w:lang w:val="es-MX"/>
        </w:rPr>
        <w:t>833</w:t>
      </w:r>
      <w:r w:rsidRPr="003E0E09">
        <w:rPr>
          <w:lang w:val="es-MX"/>
        </w:rPr>
        <w:t>.</w:t>
      </w:r>
      <w:r w:rsidR="009410D1">
        <w:rPr>
          <w:lang w:val="es-MX"/>
        </w:rPr>
        <w:t>899</w:t>
      </w:r>
      <w:r w:rsidRPr="003E0E09">
        <w:rPr>
          <w:lang w:val="es-MX"/>
        </w:rPr>
        <w:t>.</w:t>
      </w:r>
      <w:r w:rsidR="003B73CD">
        <w:rPr>
          <w:lang w:val="es-MX"/>
        </w:rPr>
        <w:t>0787</w:t>
      </w:r>
      <w:r w:rsidRPr="003E0E09">
        <w:rPr>
          <w:lang w:val="es-MX"/>
        </w:rPr>
        <w:t xml:space="preserve"> • FACADESXi.com</w:t>
      </w:r>
    </w:p>
    <w:sectPr w:rsidR="004207CE" w:rsidRPr="003E0E09">
      <w:footerReference w:type="default" r:id="rId17"/>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00BF" w14:textId="77777777" w:rsidR="00B83EC5" w:rsidRDefault="00B83EC5">
      <w:r>
        <w:separator/>
      </w:r>
    </w:p>
  </w:endnote>
  <w:endnote w:type="continuationSeparator" w:id="0">
    <w:p w14:paraId="011D130D" w14:textId="77777777" w:rsidR="00B83EC5" w:rsidRDefault="00B8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20B0606030502030204"/>
    <w:charset w:val="00"/>
    <w:family w:val="swiss"/>
    <w:pitch w:val="variable"/>
    <w:sig w:usb0="8000008F" w:usb1="00002042" w:usb2="00000000" w:usb3="00000000" w:csb0="0000009B" w:csb1="00000000"/>
  </w:font>
  <w:font w:name="Educated Deers">
    <w:altName w:val="Educated Deers"/>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7"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F0B1C" w14:textId="00500C9E" w:rsidR="000F295A" w:rsidRDefault="000F295A" w:rsidP="000F295A">
                          <w:pPr>
                            <w:spacing w:line="131" w:lineRule="exact"/>
                            <w:ind w:left="20"/>
                            <w:rPr>
                              <w:rFonts w:ascii="HelveticaNeueLT Com 55 Roman"/>
                              <w:sz w:val="12"/>
                            </w:rPr>
                          </w:pPr>
                          <w:r>
                            <w:rPr>
                              <w:rFonts w:ascii="HelveticaNeueLT Com 55 Roman"/>
                              <w:color w:val="B9BBBC"/>
                              <w:sz w:val="12"/>
                            </w:rPr>
                            <w:t xml:space="preserve">FXI WaterShield </w:t>
                          </w:r>
                          <w:r w:rsidR="00151D4D">
                            <w:rPr>
                              <w:rFonts w:ascii="HelveticaNeueLT Com 55 Roman"/>
                              <w:color w:val="B9BBBC"/>
                              <w:sz w:val="12"/>
                            </w:rPr>
                            <w:t>Assembly</w:t>
                          </w:r>
                          <w:r>
                            <w:rPr>
                              <w:rFonts w:ascii="HelveticaNeueLT Com 55 Roman"/>
                              <w:color w:val="B9BBBC"/>
                              <w:sz w:val="12"/>
                            </w:rPr>
                            <w:t xml:space="preserve"> Specifications </w:t>
                          </w:r>
                          <w:r w:rsidR="00151D4D">
                            <w:rPr>
                              <w:rFonts w:ascii="HelveticaNeueLT Com 55 Roman"/>
                              <w:color w:val="B9BBBC"/>
                              <w:sz w:val="12"/>
                            </w:rPr>
                            <w:t>09142022</w:t>
                          </w:r>
                          <w:r>
                            <w:rPr>
                              <w:rFonts w:ascii="HelveticaNeueLT Com 55 Roman"/>
                              <w:color w:val="B9BBBC"/>
                              <w:sz w:val="12"/>
                            </w:rPr>
                            <w:t xml:space="preserve"> </w:t>
                          </w:r>
                        </w:p>
                        <w:p w14:paraId="2362FA9A" w14:textId="1CDFB7E8" w:rsidR="006E637E" w:rsidRPr="002A63CB" w:rsidRDefault="006E637E" w:rsidP="002A63CB">
                          <w:pPr>
                            <w:spacing w:line="131" w:lineRule="exact"/>
                            <w:ind w:left="20"/>
                            <w:rPr>
                              <w:rFonts w:ascii="HelveticaNeueLT Com 55 Roman"/>
                              <w:color w:val="B9BBBC"/>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1"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" filled="f" stroked="f">
              <v:textbox inset="0,0,0,0">
                <w:txbxContent>
                  <w:p w14:paraId="4D9F0B1C" w14:textId="00500C9E" w:rsidR="000F295A" w:rsidRDefault="000F295A" w:rsidP="000F295A">
                    <w:pPr>
                      <w:spacing w:line="131" w:lineRule="exact"/>
                      <w:ind w:left="20"/>
                      <w:rPr>
                        <w:rFonts w:ascii="HelveticaNeueLT Com 55 Roman"/>
                        <w:sz w:val="12"/>
                      </w:rPr>
                    </w:pPr>
                    <w:r>
                      <w:rPr>
                        <w:rFonts w:ascii="HelveticaNeueLT Com 55 Roman"/>
                        <w:color w:val="B9BBBC"/>
                        <w:sz w:val="12"/>
                      </w:rPr>
                      <w:t xml:space="preserve">FXI WaterShield </w:t>
                    </w:r>
                    <w:r w:rsidR="00151D4D">
                      <w:rPr>
                        <w:rFonts w:ascii="HelveticaNeueLT Com 55 Roman"/>
                        <w:color w:val="B9BBBC"/>
                        <w:sz w:val="12"/>
                      </w:rPr>
                      <w:t>Assembly</w:t>
                    </w:r>
                    <w:r>
                      <w:rPr>
                        <w:rFonts w:ascii="HelveticaNeueLT Com 55 Roman"/>
                        <w:color w:val="B9BBBC"/>
                        <w:sz w:val="12"/>
                      </w:rPr>
                      <w:t xml:space="preserve"> Specifications </w:t>
                    </w:r>
                    <w:r w:rsidR="00151D4D">
                      <w:rPr>
                        <w:rFonts w:ascii="HelveticaNeueLT Com 55 Roman"/>
                        <w:color w:val="B9BBBC"/>
                        <w:sz w:val="12"/>
                      </w:rPr>
                      <w:t>09142022</w:t>
                    </w:r>
                    <w:r>
                      <w:rPr>
                        <w:rFonts w:ascii="HelveticaNeueLT Com 55 Roman"/>
                        <w:color w:val="B9BBBC"/>
                        <w:sz w:val="12"/>
                      </w:rPr>
                      <w:t xml:space="preserve"> </w:t>
                    </w:r>
                  </w:p>
                  <w:p w14:paraId="2362FA9A" w14:textId="1CDFB7E8" w:rsidR="006E637E" w:rsidRPr="002A63CB" w:rsidRDefault="006E637E" w:rsidP="002A63CB">
                    <w:pPr>
                      <w:spacing w:line="131" w:lineRule="exact"/>
                      <w:ind w:left="20"/>
                      <w:rPr>
                        <w:rFonts w:ascii="HelveticaNeueLT Com 55 Roman"/>
                        <w:color w:val="B9BBBC"/>
                        <w:sz w:val="12"/>
                      </w:rPr>
                    </w:pP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2"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97DA" w14:textId="77777777" w:rsidR="009B0433" w:rsidRDefault="009B0433" w:rsidP="009B0433">
                          <w:pPr>
                            <w:spacing w:line="131" w:lineRule="exact"/>
                            <w:ind w:left="20"/>
                            <w:jc w:val="right"/>
                            <w:rPr>
                              <w:rFonts w:ascii="HelveticaNeueLT Com 55 Roman"/>
                              <w:sz w:val="12"/>
                            </w:rPr>
                          </w:pPr>
                          <w:r>
                            <w:rPr>
                              <w:rFonts w:ascii="HelveticaNeueLT Com 55 Roman"/>
                              <w:color w:val="B9BBBC"/>
                              <w:sz w:val="12"/>
                            </w:rPr>
                            <w:t xml:space="preserve">FXI WaterShield Assembly Specifications 09142022 </w:t>
                          </w:r>
                        </w:p>
                        <w:p w14:paraId="2D6F168A" w14:textId="323A20E4" w:rsidR="006E637E" w:rsidRDefault="006E637E" w:rsidP="006F6EC9">
                          <w:pPr>
                            <w:spacing w:line="131" w:lineRule="exact"/>
                            <w:ind w:left="20"/>
                            <w:jc w:val="right"/>
                            <w:rPr>
                              <w:rFonts w:ascii="HelveticaNeueLT Com 55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3"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" filled="f" stroked="f">
              <v:textbox inset="0,0,0,0">
                <w:txbxContent>
                  <w:p w14:paraId="7B0C97DA" w14:textId="77777777" w:rsidR="009B0433" w:rsidRDefault="009B0433" w:rsidP="009B0433">
                    <w:pPr>
                      <w:spacing w:line="131" w:lineRule="exact"/>
                      <w:ind w:left="20"/>
                      <w:jc w:val="right"/>
                      <w:rPr>
                        <w:rFonts w:ascii="HelveticaNeueLT Com 55 Roman"/>
                        <w:sz w:val="12"/>
                      </w:rPr>
                    </w:pPr>
                    <w:r>
                      <w:rPr>
                        <w:rFonts w:ascii="HelveticaNeueLT Com 55 Roman"/>
                        <w:color w:val="B9BBBC"/>
                        <w:sz w:val="12"/>
                      </w:rPr>
                      <w:t xml:space="preserve">FXI WaterShield Assembly Specifications 09142022 </w:t>
                    </w:r>
                  </w:p>
                  <w:p w14:paraId="2D6F168A" w14:textId="323A20E4" w:rsidR="006E637E" w:rsidRDefault="006E637E" w:rsidP="006F6EC9">
                    <w:pPr>
                      <w:spacing w:line="131" w:lineRule="exact"/>
                      <w:ind w:left="20"/>
                      <w:jc w:val="right"/>
                      <w:rPr>
                        <w:rFonts w:ascii="HelveticaNeueLT Com 55 Roman"/>
                        <w:sz w:val="12"/>
                      </w:rPr>
                    </w:pP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4"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002D" w14:textId="77777777" w:rsidR="00B83EC5" w:rsidRDefault="00B83EC5">
      <w:r>
        <w:separator/>
      </w:r>
    </w:p>
  </w:footnote>
  <w:footnote w:type="continuationSeparator" w:id="0">
    <w:p w14:paraId="4F49DEEA" w14:textId="77777777" w:rsidR="00B83EC5" w:rsidRDefault="00B8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90"/>
        </w:tabs>
        <w:ind w:left="1890" w:hanging="360"/>
      </w:pPr>
    </w:lvl>
  </w:abstractNum>
  <w:abstractNum w:abstractNumId="1" w15:restartNumberingAfterBreak="0">
    <w:nsid w:val="FFFFFF89"/>
    <w:multiLevelType w:val="singleLevel"/>
    <w:tmpl w:val="4EF6CA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9430F"/>
    <w:multiLevelType w:val="hybridMultilevel"/>
    <w:tmpl w:val="0052A040"/>
    <w:lvl w:ilvl="0" w:tplc="676C0D44">
      <w:start w:val="1"/>
      <w:numFmt w:val="decimal"/>
      <w:pStyle w:val="Heading4"/>
      <w:lvlText w:val="%1."/>
      <w:lvlJc w:val="left"/>
      <w:pPr>
        <w:ind w:left="2060" w:hanging="360"/>
      </w:pPr>
      <w:rPr>
        <w:specVanish w:val="0"/>
      </w:rPr>
    </w:lvl>
    <w:lvl w:ilvl="1" w:tplc="04090019">
      <w:start w:val="1"/>
      <w:numFmt w:val="lowerLetter"/>
      <w:lvlText w:val="%2."/>
      <w:lvlJc w:val="left"/>
      <w:pPr>
        <w:ind w:left="2780" w:hanging="360"/>
      </w:pPr>
    </w:lvl>
    <w:lvl w:ilvl="2" w:tplc="0409001B">
      <w:start w:val="1"/>
      <w:numFmt w:val="lowerRoman"/>
      <w:lvlText w:val="%3."/>
      <w:lvlJc w:val="right"/>
      <w:pPr>
        <w:ind w:left="3500" w:hanging="180"/>
      </w:pPr>
    </w:lvl>
    <w:lvl w:ilvl="3" w:tplc="0409000F">
      <w:start w:val="1"/>
      <w:numFmt w:val="decimal"/>
      <w:lvlText w:val="%4."/>
      <w:lvlJc w:val="left"/>
      <w:pPr>
        <w:ind w:left="4220" w:hanging="360"/>
      </w:pPr>
    </w:lvl>
    <w:lvl w:ilvl="4" w:tplc="04090019">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3" w15:restartNumberingAfterBreak="0">
    <w:nsid w:val="01A53777"/>
    <w:multiLevelType w:val="hybridMultilevel"/>
    <w:tmpl w:val="38488214"/>
    <w:lvl w:ilvl="0" w:tplc="2B663EA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02F26"/>
    <w:multiLevelType w:val="singleLevel"/>
    <w:tmpl w:val="3DBE254E"/>
    <w:lvl w:ilvl="0">
      <w:start w:val="1"/>
      <w:numFmt w:val="bullet"/>
      <w:pStyle w:val="bulleted-Level1"/>
      <w:lvlText w:val=""/>
      <w:lvlJc w:val="left"/>
      <w:pPr>
        <w:tabs>
          <w:tab w:val="num" w:pos="1080"/>
        </w:tabs>
        <w:ind w:left="1080" w:hanging="360"/>
      </w:pPr>
      <w:rPr>
        <w:rFonts w:ascii="Symbol" w:hAnsi="Symbol" w:hint="default"/>
      </w:rPr>
    </w:lvl>
  </w:abstractNum>
  <w:abstractNum w:abstractNumId="5"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6" w15:restartNumberingAfterBreak="0">
    <w:nsid w:val="1C837283"/>
    <w:multiLevelType w:val="multilevel"/>
    <w:tmpl w:val="E0CA3D7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7" w15:restartNumberingAfterBreak="0">
    <w:nsid w:val="2A6175C6"/>
    <w:multiLevelType w:val="multilevel"/>
    <w:tmpl w:val="096CE68E"/>
    <w:lvl w:ilvl="0">
      <w:start w:val="1"/>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8"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426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9" w15:restartNumberingAfterBreak="0">
    <w:nsid w:val="4F5661BE"/>
    <w:multiLevelType w:val="hybridMultilevel"/>
    <w:tmpl w:val="3BB87DAC"/>
    <w:lvl w:ilvl="0" w:tplc="FFFFFFFF">
      <w:start w:val="1"/>
      <w:numFmt w:val="decimal"/>
      <w:lvlText w:val="%1."/>
      <w:lvlJc w:val="left"/>
      <w:pPr>
        <w:ind w:left="2060" w:hanging="360"/>
      </w:pPr>
      <w:rPr>
        <w:rFonts w:hint="default"/>
      </w:rPr>
    </w:lvl>
    <w:lvl w:ilvl="1" w:tplc="FFFFFFFF" w:tentative="1">
      <w:start w:val="1"/>
      <w:numFmt w:val="lowerLetter"/>
      <w:lvlText w:val="%2."/>
      <w:lvlJc w:val="left"/>
      <w:pPr>
        <w:ind w:left="2780" w:hanging="360"/>
      </w:pPr>
    </w:lvl>
    <w:lvl w:ilvl="2" w:tplc="FFFFFFFF" w:tentative="1">
      <w:start w:val="1"/>
      <w:numFmt w:val="lowerRoman"/>
      <w:lvlText w:val="%3."/>
      <w:lvlJc w:val="right"/>
      <w:pPr>
        <w:ind w:left="3500" w:hanging="180"/>
      </w:pPr>
    </w:lvl>
    <w:lvl w:ilvl="3" w:tplc="FFFFFFFF" w:tentative="1">
      <w:start w:val="1"/>
      <w:numFmt w:val="decimal"/>
      <w:lvlText w:val="%4."/>
      <w:lvlJc w:val="left"/>
      <w:pPr>
        <w:ind w:left="4220" w:hanging="360"/>
      </w:pPr>
    </w:lvl>
    <w:lvl w:ilvl="4" w:tplc="FFFFFFFF" w:tentative="1">
      <w:start w:val="1"/>
      <w:numFmt w:val="lowerLetter"/>
      <w:lvlText w:val="%5."/>
      <w:lvlJc w:val="left"/>
      <w:pPr>
        <w:ind w:left="4940" w:hanging="360"/>
      </w:pPr>
    </w:lvl>
    <w:lvl w:ilvl="5" w:tplc="FFFFFFFF" w:tentative="1">
      <w:start w:val="1"/>
      <w:numFmt w:val="lowerRoman"/>
      <w:lvlText w:val="%6."/>
      <w:lvlJc w:val="right"/>
      <w:pPr>
        <w:ind w:left="5660" w:hanging="180"/>
      </w:pPr>
    </w:lvl>
    <w:lvl w:ilvl="6" w:tplc="FFFFFFFF" w:tentative="1">
      <w:start w:val="1"/>
      <w:numFmt w:val="decimal"/>
      <w:lvlText w:val="%7."/>
      <w:lvlJc w:val="left"/>
      <w:pPr>
        <w:ind w:left="6380" w:hanging="360"/>
      </w:pPr>
    </w:lvl>
    <w:lvl w:ilvl="7" w:tplc="FFFFFFFF" w:tentative="1">
      <w:start w:val="1"/>
      <w:numFmt w:val="lowerLetter"/>
      <w:lvlText w:val="%8."/>
      <w:lvlJc w:val="left"/>
      <w:pPr>
        <w:ind w:left="7100" w:hanging="360"/>
      </w:pPr>
    </w:lvl>
    <w:lvl w:ilvl="8" w:tplc="FFFFFFFF" w:tentative="1">
      <w:start w:val="1"/>
      <w:numFmt w:val="lowerRoman"/>
      <w:lvlText w:val="%9."/>
      <w:lvlJc w:val="right"/>
      <w:pPr>
        <w:ind w:left="7820" w:hanging="180"/>
      </w:pPr>
    </w:lvl>
  </w:abstractNum>
  <w:abstractNum w:abstractNumId="10"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3" w15:restartNumberingAfterBreak="0">
    <w:nsid w:val="76376E62"/>
    <w:multiLevelType w:val="hybridMultilevel"/>
    <w:tmpl w:val="06B0FE42"/>
    <w:lvl w:ilvl="0" w:tplc="A7B0AC26">
      <w:start w:val="1"/>
      <w:numFmt w:val="decimal"/>
      <w:lvlText w:val="%1."/>
      <w:lvlJc w:val="left"/>
      <w:pPr>
        <w:ind w:left="1740" w:hanging="360"/>
      </w:pPr>
      <w:rPr>
        <w:rFonts w:ascii="Arial Narrow" w:eastAsia="Arial Narrow"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67C6C"/>
    <w:multiLevelType w:val="multilevel"/>
    <w:tmpl w:val="1BE6B1B0"/>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5" w15:restartNumberingAfterBreak="0">
    <w:nsid w:val="7DFC0936"/>
    <w:multiLevelType w:val="multilevel"/>
    <w:tmpl w:val="D0ACD68C"/>
    <w:lvl w:ilvl="0">
      <w:start w:val="1"/>
      <w:numFmt w:val="decimal"/>
      <w:pStyle w:val="X-List-Heading6"/>
      <w:lvlText w:val="%1."/>
      <w:lvlJc w:val="left"/>
      <w:pPr>
        <w:tabs>
          <w:tab w:val="num" w:pos="-1391"/>
        </w:tabs>
        <w:ind w:left="-1391" w:hanging="360"/>
      </w:pPr>
      <w:rPr>
        <w:rFonts w:hint="default"/>
      </w:rPr>
    </w:lvl>
    <w:lvl w:ilvl="1">
      <w:start w:val="1"/>
      <w:numFmt w:val="lowerLetter"/>
      <w:lvlText w:val="%2)"/>
      <w:lvlJc w:val="left"/>
      <w:pPr>
        <w:tabs>
          <w:tab w:val="num" w:pos="-1031"/>
        </w:tabs>
        <w:ind w:left="-1031" w:hanging="360"/>
      </w:pPr>
      <w:rPr>
        <w:rFonts w:hint="default"/>
      </w:rPr>
    </w:lvl>
    <w:lvl w:ilvl="2">
      <w:start w:val="1"/>
      <w:numFmt w:val="lowerRoman"/>
      <w:lvlText w:val="%3)"/>
      <w:lvlJc w:val="left"/>
      <w:pPr>
        <w:tabs>
          <w:tab w:val="num" w:pos="-671"/>
        </w:tabs>
        <w:ind w:left="-671" w:hanging="360"/>
      </w:pPr>
      <w:rPr>
        <w:rFonts w:hint="default"/>
      </w:rPr>
    </w:lvl>
    <w:lvl w:ilvl="3">
      <w:start w:val="1"/>
      <w:numFmt w:val="decimal"/>
      <w:lvlText w:val="(%4)"/>
      <w:lvlJc w:val="left"/>
      <w:pPr>
        <w:tabs>
          <w:tab w:val="num" w:pos="-311"/>
        </w:tabs>
        <w:ind w:left="-311" w:hanging="360"/>
      </w:pPr>
      <w:rPr>
        <w:rFonts w:hint="default"/>
      </w:rPr>
    </w:lvl>
    <w:lvl w:ilvl="4">
      <w:start w:val="1"/>
      <w:numFmt w:val="lowerLetter"/>
      <w:lvlText w:val="(%5)"/>
      <w:lvlJc w:val="left"/>
      <w:pPr>
        <w:tabs>
          <w:tab w:val="num" w:pos="49"/>
        </w:tabs>
        <w:ind w:left="49" w:hanging="360"/>
      </w:pPr>
      <w:rPr>
        <w:rFonts w:hint="default"/>
      </w:rPr>
    </w:lvl>
    <w:lvl w:ilvl="5">
      <w:start w:val="1"/>
      <w:numFmt w:val="lowerRoman"/>
      <w:lvlText w:val="(%6)"/>
      <w:lvlJc w:val="left"/>
      <w:pPr>
        <w:tabs>
          <w:tab w:val="num" w:pos="409"/>
        </w:tabs>
        <w:ind w:left="409" w:hanging="360"/>
      </w:pPr>
      <w:rPr>
        <w:rFonts w:hint="default"/>
      </w:rPr>
    </w:lvl>
    <w:lvl w:ilvl="6">
      <w:start w:val="1"/>
      <w:numFmt w:val="decimal"/>
      <w:lvlText w:val="%7."/>
      <w:lvlJc w:val="left"/>
      <w:pPr>
        <w:tabs>
          <w:tab w:val="num" w:pos="769"/>
        </w:tabs>
        <w:ind w:left="769" w:hanging="360"/>
      </w:pPr>
      <w:rPr>
        <w:rFonts w:hint="default"/>
      </w:rPr>
    </w:lvl>
    <w:lvl w:ilvl="7">
      <w:start w:val="1"/>
      <w:numFmt w:val="lowerLetter"/>
      <w:lvlText w:val="%8."/>
      <w:lvlJc w:val="left"/>
      <w:pPr>
        <w:tabs>
          <w:tab w:val="num" w:pos="1129"/>
        </w:tabs>
        <w:ind w:left="1129" w:hanging="360"/>
      </w:pPr>
      <w:rPr>
        <w:rFonts w:hint="default"/>
      </w:rPr>
    </w:lvl>
    <w:lvl w:ilvl="8">
      <w:start w:val="1"/>
      <w:numFmt w:val="lowerRoman"/>
      <w:lvlText w:val="%9."/>
      <w:lvlJc w:val="left"/>
      <w:pPr>
        <w:tabs>
          <w:tab w:val="num" w:pos="1489"/>
        </w:tabs>
        <w:ind w:left="1489" w:hanging="360"/>
      </w:pPr>
      <w:rPr>
        <w:rFonts w:hint="default"/>
      </w:rPr>
    </w:lvl>
  </w:abstractNum>
  <w:num w:numId="1" w16cid:durableId="1581140369">
    <w:abstractNumId w:val="6"/>
  </w:num>
  <w:num w:numId="2" w16cid:durableId="917717657">
    <w:abstractNumId w:val="12"/>
  </w:num>
  <w:num w:numId="3" w16cid:durableId="480999680">
    <w:abstractNumId w:val="8"/>
  </w:num>
  <w:num w:numId="4" w16cid:durableId="308747150">
    <w:abstractNumId w:val="5"/>
  </w:num>
  <w:num w:numId="5" w16cid:durableId="1887528248">
    <w:abstractNumId w:val="10"/>
  </w:num>
  <w:num w:numId="6" w16cid:durableId="964387655">
    <w:abstractNumId w:val="14"/>
  </w:num>
  <w:num w:numId="7" w16cid:durableId="1705790071">
    <w:abstractNumId w:val="2"/>
    <w:lvlOverride w:ilvl="0">
      <w:startOverride w:val="1"/>
    </w:lvlOverride>
  </w:num>
  <w:num w:numId="8" w16cid:durableId="1988049556">
    <w:abstractNumId w:val="7"/>
  </w:num>
  <w:num w:numId="9" w16cid:durableId="520897524">
    <w:abstractNumId w:val="11"/>
  </w:num>
  <w:num w:numId="10" w16cid:durableId="12183932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 w16cid:durableId="395739005">
    <w:abstractNumId w:val="0"/>
  </w:num>
  <w:num w:numId="12" w16cid:durableId="1556816327">
    <w:abstractNumId w:val="3"/>
  </w:num>
  <w:num w:numId="13" w16cid:durableId="2115785223">
    <w:abstractNumId w:val="4"/>
  </w:num>
  <w:num w:numId="14" w16cid:durableId="2003317790">
    <w:abstractNumId w:val="15"/>
  </w:num>
  <w:num w:numId="15" w16cid:durableId="1369913778">
    <w:abstractNumId w:val="2"/>
    <w:lvlOverride w:ilvl="0">
      <w:startOverride w:val="1"/>
    </w:lvlOverride>
  </w:num>
  <w:num w:numId="16" w16cid:durableId="1788162551">
    <w:abstractNumId w:val="2"/>
  </w:num>
  <w:num w:numId="17" w16cid:durableId="386681820">
    <w:abstractNumId w:val="2"/>
    <w:lvlOverride w:ilvl="0">
      <w:startOverride w:val="1"/>
    </w:lvlOverride>
  </w:num>
  <w:num w:numId="18" w16cid:durableId="2015957306">
    <w:abstractNumId w:val="2"/>
    <w:lvlOverride w:ilvl="0">
      <w:startOverride w:val="1"/>
    </w:lvlOverride>
  </w:num>
  <w:num w:numId="19" w16cid:durableId="1949005109">
    <w:abstractNumId w:val="2"/>
    <w:lvlOverride w:ilvl="0">
      <w:startOverride w:val="1"/>
    </w:lvlOverride>
  </w:num>
  <w:num w:numId="20" w16cid:durableId="161438017">
    <w:abstractNumId w:val="2"/>
    <w:lvlOverride w:ilvl="0">
      <w:startOverride w:val="1"/>
    </w:lvlOverride>
  </w:num>
  <w:num w:numId="21" w16cid:durableId="20283638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16cid:durableId="650525239">
    <w:abstractNumId w:val="2"/>
    <w:lvlOverride w:ilvl="0">
      <w:startOverride w:val="1"/>
    </w:lvlOverride>
  </w:num>
  <w:num w:numId="23" w16cid:durableId="518469322">
    <w:abstractNumId w:val="2"/>
    <w:lvlOverride w:ilvl="0">
      <w:startOverride w:val="1"/>
    </w:lvlOverride>
  </w:num>
  <w:num w:numId="24" w16cid:durableId="577909065">
    <w:abstractNumId w:val="2"/>
    <w:lvlOverride w:ilvl="0">
      <w:startOverride w:val="1"/>
    </w:lvlOverride>
  </w:num>
  <w:num w:numId="25" w16cid:durableId="6858368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16cid:durableId="1643002016">
    <w:abstractNumId w:val="2"/>
  </w:num>
  <w:num w:numId="27" w16cid:durableId="197270945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16cid:durableId="53558760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16cid:durableId="1319923964">
    <w:abstractNumId w:val="2"/>
    <w:lvlOverride w:ilvl="0">
      <w:startOverride w:val="1"/>
    </w:lvlOverride>
  </w:num>
  <w:num w:numId="30" w16cid:durableId="190371730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16cid:durableId="88907386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16cid:durableId="291445807">
    <w:abstractNumId w:val="2"/>
    <w:lvlOverride w:ilvl="0">
      <w:startOverride w:val="1"/>
    </w:lvlOverride>
  </w:num>
  <w:num w:numId="33" w16cid:durableId="689373191">
    <w:abstractNumId w:val="2"/>
    <w:lvlOverride w:ilvl="0">
      <w:startOverride w:val="1"/>
    </w:lvlOverride>
  </w:num>
  <w:num w:numId="34" w16cid:durableId="266423147">
    <w:abstractNumId w:val="14"/>
    <w:lvlOverride w:ilvl="0">
      <w:startOverride w:val="2"/>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lvlOverride w:ilvl="7"/>
    <w:lvlOverride w:ilvl="8"/>
  </w:num>
  <w:num w:numId="35" w16cid:durableId="586886527">
    <w:abstractNumId w:val="13"/>
  </w:num>
  <w:num w:numId="36" w16cid:durableId="1732580932">
    <w:abstractNumId w:val="2"/>
    <w:lvlOverride w:ilvl="0">
      <w:startOverride w:val="1"/>
    </w:lvlOverride>
  </w:num>
  <w:num w:numId="37" w16cid:durableId="1381829003">
    <w:abstractNumId w:val="2"/>
  </w:num>
  <w:num w:numId="38" w16cid:durableId="474106781">
    <w:abstractNumId w:val="9"/>
  </w:num>
  <w:num w:numId="39" w16cid:durableId="1517228367">
    <w:abstractNumId w:val="1"/>
  </w:num>
  <w:num w:numId="40" w16cid:durableId="18437409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12165649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1D40"/>
    <w:rsid w:val="00002DB2"/>
    <w:rsid w:val="000061A7"/>
    <w:rsid w:val="000106A2"/>
    <w:rsid w:val="000139B5"/>
    <w:rsid w:val="00017D2A"/>
    <w:rsid w:val="0002136E"/>
    <w:rsid w:val="00026881"/>
    <w:rsid w:val="000329E6"/>
    <w:rsid w:val="0003314A"/>
    <w:rsid w:val="000357EE"/>
    <w:rsid w:val="000465D9"/>
    <w:rsid w:val="0004709E"/>
    <w:rsid w:val="00050757"/>
    <w:rsid w:val="00051D78"/>
    <w:rsid w:val="00052B9A"/>
    <w:rsid w:val="00053C2B"/>
    <w:rsid w:val="000558FC"/>
    <w:rsid w:val="00060730"/>
    <w:rsid w:val="00061FB4"/>
    <w:rsid w:val="00062E2D"/>
    <w:rsid w:val="000666BC"/>
    <w:rsid w:val="000753C8"/>
    <w:rsid w:val="00076BD2"/>
    <w:rsid w:val="00085C53"/>
    <w:rsid w:val="000870AA"/>
    <w:rsid w:val="00090707"/>
    <w:rsid w:val="00091973"/>
    <w:rsid w:val="00093E37"/>
    <w:rsid w:val="00095869"/>
    <w:rsid w:val="00096519"/>
    <w:rsid w:val="000A2F72"/>
    <w:rsid w:val="000A4714"/>
    <w:rsid w:val="000B128C"/>
    <w:rsid w:val="000B177D"/>
    <w:rsid w:val="000B1F63"/>
    <w:rsid w:val="000C28A3"/>
    <w:rsid w:val="000C398B"/>
    <w:rsid w:val="000C5A76"/>
    <w:rsid w:val="000D4292"/>
    <w:rsid w:val="000E5C0E"/>
    <w:rsid w:val="000E76B7"/>
    <w:rsid w:val="000F295A"/>
    <w:rsid w:val="000F4A7D"/>
    <w:rsid w:val="000F55B2"/>
    <w:rsid w:val="001006A4"/>
    <w:rsid w:val="00106A24"/>
    <w:rsid w:val="0011415C"/>
    <w:rsid w:val="00123A56"/>
    <w:rsid w:val="001255B7"/>
    <w:rsid w:val="00125BE8"/>
    <w:rsid w:val="00125C6E"/>
    <w:rsid w:val="00141957"/>
    <w:rsid w:val="00150555"/>
    <w:rsid w:val="00151D4D"/>
    <w:rsid w:val="00151F1E"/>
    <w:rsid w:val="00160791"/>
    <w:rsid w:val="00162020"/>
    <w:rsid w:val="001624D2"/>
    <w:rsid w:val="00162FF2"/>
    <w:rsid w:val="00167413"/>
    <w:rsid w:val="001677D5"/>
    <w:rsid w:val="001748C4"/>
    <w:rsid w:val="00174D65"/>
    <w:rsid w:val="00180A2F"/>
    <w:rsid w:val="001816A0"/>
    <w:rsid w:val="00181873"/>
    <w:rsid w:val="00183899"/>
    <w:rsid w:val="00192711"/>
    <w:rsid w:val="00193363"/>
    <w:rsid w:val="001A23FD"/>
    <w:rsid w:val="001A4889"/>
    <w:rsid w:val="001A7FAD"/>
    <w:rsid w:val="001B1A35"/>
    <w:rsid w:val="001B52D3"/>
    <w:rsid w:val="001C0501"/>
    <w:rsid w:val="001C26CB"/>
    <w:rsid w:val="001C2D8C"/>
    <w:rsid w:val="001C3259"/>
    <w:rsid w:val="001C3F6D"/>
    <w:rsid w:val="001C5C44"/>
    <w:rsid w:val="001C73CF"/>
    <w:rsid w:val="001E1D13"/>
    <w:rsid w:val="001E3120"/>
    <w:rsid w:val="001E5CF5"/>
    <w:rsid w:val="001E73B5"/>
    <w:rsid w:val="001F41A2"/>
    <w:rsid w:val="001F66A9"/>
    <w:rsid w:val="00201939"/>
    <w:rsid w:val="00204F69"/>
    <w:rsid w:val="002057EC"/>
    <w:rsid w:val="0021284E"/>
    <w:rsid w:val="0022116B"/>
    <w:rsid w:val="00226B32"/>
    <w:rsid w:val="0022745A"/>
    <w:rsid w:val="00232467"/>
    <w:rsid w:val="00232744"/>
    <w:rsid w:val="00241ED8"/>
    <w:rsid w:val="00245729"/>
    <w:rsid w:val="0024603C"/>
    <w:rsid w:val="00246304"/>
    <w:rsid w:val="00246D0F"/>
    <w:rsid w:val="00260E26"/>
    <w:rsid w:val="002702B3"/>
    <w:rsid w:val="00273069"/>
    <w:rsid w:val="0027393C"/>
    <w:rsid w:val="00275667"/>
    <w:rsid w:val="002935AF"/>
    <w:rsid w:val="002968CF"/>
    <w:rsid w:val="002977DE"/>
    <w:rsid w:val="002A0A20"/>
    <w:rsid w:val="002A11EE"/>
    <w:rsid w:val="002A63CB"/>
    <w:rsid w:val="002B29DD"/>
    <w:rsid w:val="002C10E1"/>
    <w:rsid w:val="002C2BA9"/>
    <w:rsid w:val="002C6BE7"/>
    <w:rsid w:val="002C7AA3"/>
    <w:rsid w:val="002C7AC7"/>
    <w:rsid w:val="002D798D"/>
    <w:rsid w:val="002E15EF"/>
    <w:rsid w:val="002E189B"/>
    <w:rsid w:val="002E3A9F"/>
    <w:rsid w:val="002E70D2"/>
    <w:rsid w:val="002F36E4"/>
    <w:rsid w:val="002F7011"/>
    <w:rsid w:val="00303570"/>
    <w:rsid w:val="00304C97"/>
    <w:rsid w:val="0030518B"/>
    <w:rsid w:val="003069CE"/>
    <w:rsid w:val="003129EA"/>
    <w:rsid w:val="00320F7C"/>
    <w:rsid w:val="003214EE"/>
    <w:rsid w:val="003278A1"/>
    <w:rsid w:val="0033425C"/>
    <w:rsid w:val="00334643"/>
    <w:rsid w:val="00334A14"/>
    <w:rsid w:val="00336B2E"/>
    <w:rsid w:val="00346BFB"/>
    <w:rsid w:val="0035059F"/>
    <w:rsid w:val="003617E1"/>
    <w:rsid w:val="00361C23"/>
    <w:rsid w:val="00366742"/>
    <w:rsid w:val="00367E1D"/>
    <w:rsid w:val="003857C4"/>
    <w:rsid w:val="00385D99"/>
    <w:rsid w:val="00385FEF"/>
    <w:rsid w:val="00387502"/>
    <w:rsid w:val="00390C5B"/>
    <w:rsid w:val="003A1BB7"/>
    <w:rsid w:val="003A1EB3"/>
    <w:rsid w:val="003A6801"/>
    <w:rsid w:val="003B1094"/>
    <w:rsid w:val="003B6986"/>
    <w:rsid w:val="003B73CD"/>
    <w:rsid w:val="003B747A"/>
    <w:rsid w:val="003C469A"/>
    <w:rsid w:val="003C5F90"/>
    <w:rsid w:val="003C6D6B"/>
    <w:rsid w:val="003D0381"/>
    <w:rsid w:val="003D1217"/>
    <w:rsid w:val="003D1246"/>
    <w:rsid w:val="003D2F53"/>
    <w:rsid w:val="003E0E09"/>
    <w:rsid w:val="003E5437"/>
    <w:rsid w:val="003E690A"/>
    <w:rsid w:val="003E7C72"/>
    <w:rsid w:val="003F0E17"/>
    <w:rsid w:val="003F35AE"/>
    <w:rsid w:val="00411EFE"/>
    <w:rsid w:val="00416F73"/>
    <w:rsid w:val="004207CE"/>
    <w:rsid w:val="00426FDD"/>
    <w:rsid w:val="004320FF"/>
    <w:rsid w:val="0044140A"/>
    <w:rsid w:val="0044464D"/>
    <w:rsid w:val="0044505B"/>
    <w:rsid w:val="00445B4B"/>
    <w:rsid w:val="00453188"/>
    <w:rsid w:val="00454ECF"/>
    <w:rsid w:val="00461FDE"/>
    <w:rsid w:val="00462464"/>
    <w:rsid w:val="00464C7B"/>
    <w:rsid w:val="004672E4"/>
    <w:rsid w:val="004674E4"/>
    <w:rsid w:val="00467D49"/>
    <w:rsid w:val="00471819"/>
    <w:rsid w:val="00471C46"/>
    <w:rsid w:val="00474239"/>
    <w:rsid w:val="004819AD"/>
    <w:rsid w:val="00481D1D"/>
    <w:rsid w:val="00482906"/>
    <w:rsid w:val="0048356A"/>
    <w:rsid w:val="00483B12"/>
    <w:rsid w:val="00491090"/>
    <w:rsid w:val="004A2DDA"/>
    <w:rsid w:val="004A2FF3"/>
    <w:rsid w:val="004A3F79"/>
    <w:rsid w:val="004B0C54"/>
    <w:rsid w:val="004B3A39"/>
    <w:rsid w:val="004B5782"/>
    <w:rsid w:val="004C2405"/>
    <w:rsid w:val="004C53D5"/>
    <w:rsid w:val="004C5546"/>
    <w:rsid w:val="004C561A"/>
    <w:rsid w:val="004D4C03"/>
    <w:rsid w:val="004D6470"/>
    <w:rsid w:val="004E071D"/>
    <w:rsid w:val="004E5522"/>
    <w:rsid w:val="004F4FB0"/>
    <w:rsid w:val="004F7E5B"/>
    <w:rsid w:val="00502AB7"/>
    <w:rsid w:val="00503802"/>
    <w:rsid w:val="00506095"/>
    <w:rsid w:val="00507B72"/>
    <w:rsid w:val="005210EF"/>
    <w:rsid w:val="00524DC6"/>
    <w:rsid w:val="005250DB"/>
    <w:rsid w:val="0052778E"/>
    <w:rsid w:val="00527A18"/>
    <w:rsid w:val="00531541"/>
    <w:rsid w:val="00543A6C"/>
    <w:rsid w:val="00544F2B"/>
    <w:rsid w:val="00546497"/>
    <w:rsid w:val="005477CB"/>
    <w:rsid w:val="00555232"/>
    <w:rsid w:val="0057280D"/>
    <w:rsid w:val="0059559B"/>
    <w:rsid w:val="00597FB0"/>
    <w:rsid w:val="005A0019"/>
    <w:rsid w:val="005A1E39"/>
    <w:rsid w:val="005A5EC0"/>
    <w:rsid w:val="005B042D"/>
    <w:rsid w:val="005B209D"/>
    <w:rsid w:val="005B4220"/>
    <w:rsid w:val="005C2864"/>
    <w:rsid w:val="005C2EEF"/>
    <w:rsid w:val="005C7A89"/>
    <w:rsid w:val="005D0F06"/>
    <w:rsid w:val="005D49CD"/>
    <w:rsid w:val="005D5850"/>
    <w:rsid w:val="005D5EB5"/>
    <w:rsid w:val="005E2189"/>
    <w:rsid w:val="005E3BA3"/>
    <w:rsid w:val="005E3FFF"/>
    <w:rsid w:val="005E7C99"/>
    <w:rsid w:val="005F4542"/>
    <w:rsid w:val="005F741C"/>
    <w:rsid w:val="00602995"/>
    <w:rsid w:val="0060569E"/>
    <w:rsid w:val="00606EC8"/>
    <w:rsid w:val="00617C29"/>
    <w:rsid w:val="006312D1"/>
    <w:rsid w:val="006326AD"/>
    <w:rsid w:val="00634BDD"/>
    <w:rsid w:val="006508D7"/>
    <w:rsid w:val="00651FD5"/>
    <w:rsid w:val="00652B90"/>
    <w:rsid w:val="00654C81"/>
    <w:rsid w:val="006551E8"/>
    <w:rsid w:val="0065534B"/>
    <w:rsid w:val="00657A2B"/>
    <w:rsid w:val="00675978"/>
    <w:rsid w:val="0068160D"/>
    <w:rsid w:val="00691E9C"/>
    <w:rsid w:val="0069255F"/>
    <w:rsid w:val="00697C45"/>
    <w:rsid w:val="006B2904"/>
    <w:rsid w:val="006B39F6"/>
    <w:rsid w:val="006C013A"/>
    <w:rsid w:val="006C029B"/>
    <w:rsid w:val="006C0326"/>
    <w:rsid w:val="006C2D84"/>
    <w:rsid w:val="006C7C48"/>
    <w:rsid w:val="006E00A5"/>
    <w:rsid w:val="006E095C"/>
    <w:rsid w:val="006E5D06"/>
    <w:rsid w:val="006E637E"/>
    <w:rsid w:val="006F5973"/>
    <w:rsid w:val="006F5DD4"/>
    <w:rsid w:val="006F5F5D"/>
    <w:rsid w:val="006F6EC9"/>
    <w:rsid w:val="006F7BEF"/>
    <w:rsid w:val="00700F4D"/>
    <w:rsid w:val="00705A48"/>
    <w:rsid w:val="0070625C"/>
    <w:rsid w:val="0070796C"/>
    <w:rsid w:val="0071447D"/>
    <w:rsid w:val="00724D24"/>
    <w:rsid w:val="007252D8"/>
    <w:rsid w:val="007256B8"/>
    <w:rsid w:val="00727E03"/>
    <w:rsid w:val="007305C1"/>
    <w:rsid w:val="00730E03"/>
    <w:rsid w:val="0073335D"/>
    <w:rsid w:val="0073349D"/>
    <w:rsid w:val="00740680"/>
    <w:rsid w:val="00742FEF"/>
    <w:rsid w:val="0074778B"/>
    <w:rsid w:val="00750F47"/>
    <w:rsid w:val="007527E8"/>
    <w:rsid w:val="007606C7"/>
    <w:rsid w:val="0076273A"/>
    <w:rsid w:val="007702AD"/>
    <w:rsid w:val="00770AD7"/>
    <w:rsid w:val="00781B7F"/>
    <w:rsid w:val="007826D2"/>
    <w:rsid w:val="00783EF0"/>
    <w:rsid w:val="00786312"/>
    <w:rsid w:val="007915C9"/>
    <w:rsid w:val="00793FDC"/>
    <w:rsid w:val="007946F2"/>
    <w:rsid w:val="00797FAD"/>
    <w:rsid w:val="007A6068"/>
    <w:rsid w:val="007A76CE"/>
    <w:rsid w:val="007B0C45"/>
    <w:rsid w:val="007C2B80"/>
    <w:rsid w:val="007C524F"/>
    <w:rsid w:val="007C6153"/>
    <w:rsid w:val="007C7340"/>
    <w:rsid w:val="007D133B"/>
    <w:rsid w:val="007D48AB"/>
    <w:rsid w:val="007D5BB8"/>
    <w:rsid w:val="007E3C97"/>
    <w:rsid w:val="007E4E9A"/>
    <w:rsid w:val="007F4199"/>
    <w:rsid w:val="007F7876"/>
    <w:rsid w:val="00804BC7"/>
    <w:rsid w:val="00810CD0"/>
    <w:rsid w:val="00813AAA"/>
    <w:rsid w:val="00814817"/>
    <w:rsid w:val="00820A8E"/>
    <w:rsid w:val="00820F0F"/>
    <w:rsid w:val="00822C61"/>
    <w:rsid w:val="0082548A"/>
    <w:rsid w:val="00826F0E"/>
    <w:rsid w:val="00827170"/>
    <w:rsid w:val="00833203"/>
    <w:rsid w:val="00836C35"/>
    <w:rsid w:val="00841089"/>
    <w:rsid w:val="00845637"/>
    <w:rsid w:val="0084606B"/>
    <w:rsid w:val="00847590"/>
    <w:rsid w:val="00861140"/>
    <w:rsid w:val="00861DE5"/>
    <w:rsid w:val="00861E9D"/>
    <w:rsid w:val="0086552D"/>
    <w:rsid w:val="00866F17"/>
    <w:rsid w:val="00867F61"/>
    <w:rsid w:val="00870798"/>
    <w:rsid w:val="0087103E"/>
    <w:rsid w:val="00872C79"/>
    <w:rsid w:val="00874F57"/>
    <w:rsid w:val="008827EB"/>
    <w:rsid w:val="0088406B"/>
    <w:rsid w:val="00885506"/>
    <w:rsid w:val="008A4EF0"/>
    <w:rsid w:val="008B1AC2"/>
    <w:rsid w:val="008B3A80"/>
    <w:rsid w:val="008B5AD7"/>
    <w:rsid w:val="008B5F63"/>
    <w:rsid w:val="008B6BB9"/>
    <w:rsid w:val="008C06E2"/>
    <w:rsid w:val="008C078D"/>
    <w:rsid w:val="008C0DE4"/>
    <w:rsid w:val="008D0473"/>
    <w:rsid w:val="008D3D49"/>
    <w:rsid w:val="008D5C04"/>
    <w:rsid w:val="008D7B5A"/>
    <w:rsid w:val="008E5491"/>
    <w:rsid w:val="008F2563"/>
    <w:rsid w:val="00912495"/>
    <w:rsid w:val="00916E1A"/>
    <w:rsid w:val="00925C5A"/>
    <w:rsid w:val="00936B77"/>
    <w:rsid w:val="00937516"/>
    <w:rsid w:val="009410D1"/>
    <w:rsid w:val="009433F4"/>
    <w:rsid w:val="009446C3"/>
    <w:rsid w:val="0094473B"/>
    <w:rsid w:val="009458BA"/>
    <w:rsid w:val="00947B25"/>
    <w:rsid w:val="00954102"/>
    <w:rsid w:val="00956EAB"/>
    <w:rsid w:val="00962AA2"/>
    <w:rsid w:val="009676F2"/>
    <w:rsid w:val="009719AE"/>
    <w:rsid w:val="00974167"/>
    <w:rsid w:val="00975729"/>
    <w:rsid w:val="00975F9A"/>
    <w:rsid w:val="009771B0"/>
    <w:rsid w:val="00981ACE"/>
    <w:rsid w:val="00982990"/>
    <w:rsid w:val="0099067E"/>
    <w:rsid w:val="00990CFF"/>
    <w:rsid w:val="00991C75"/>
    <w:rsid w:val="00995895"/>
    <w:rsid w:val="00995FE9"/>
    <w:rsid w:val="00996A67"/>
    <w:rsid w:val="009A1B5B"/>
    <w:rsid w:val="009A39EE"/>
    <w:rsid w:val="009A41F2"/>
    <w:rsid w:val="009A48DC"/>
    <w:rsid w:val="009A5690"/>
    <w:rsid w:val="009A6175"/>
    <w:rsid w:val="009B0433"/>
    <w:rsid w:val="009B3283"/>
    <w:rsid w:val="009B3A1D"/>
    <w:rsid w:val="009B7A4B"/>
    <w:rsid w:val="009B7BB7"/>
    <w:rsid w:val="009C136E"/>
    <w:rsid w:val="009C18D8"/>
    <w:rsid w:val="009C2F36"/>
    <w:rsid w:val="009C3642"/>
    <w:rsid w:val="009C5197"/>
    <w:rsid w:val="009D0891"/>
    <w:rsid w:val="009D109E"/>
    <w:rsid w:val="009E24CF"/>
    <w:rsid w:val="009E3278"/>
    <w:rsid w:val="009E4537"/>
    <w:rsid w:val="009E6C45"/>
    <w:rsid w:val="009F0F27"/>
    <w:rsid w:val="009F1B4D"/>
    <w:rsid w:val="009F31B9"/>
    <w:rsid w:val="009F3992"/>
    <w:rsid w:val="009F5344"/>
    <w:rsid w:val="00A044A8"/>
    <w:rsid w:val="00A11012"/>
    <w:rsid w:val="00A15564"/>
    <w:rsid w:val="00A1648F"/>
    <w:rsid w:val="00A2001D"/>
    <w:rsid w:val="00A27751"/>
    <w:rsid w:val="00A4060F"/>
    <w:rsid w:val="00A4377B"/>
    <w:rsid w:val="00A454A7"/>
    <w:rsid w:val="00A46DB2"/>
    <w:rsid w:val="00A50787"/>
    <w:rsid w:val="00A531D8"/>
    <w:rsid w:val="00A53AF9"/>
    <w:rsid w:val="00A54AB8"/>
    <w:rsid w:val="00A561D4"/>
    <w:rsid w:val="00A6055F"/>
    <w:rsid w:val="00A67FE3"/>
    <w:rsid w:val="00A7300F"/>
    <w:rsid w:val="00A86D5C"/>
    <w:rsid w:val="00A915E0"/>
    <w:rsid w:val="00AA44A3"/>
    <w:rsid w:val="00AB1D07"/>
    <w:rsid w:val="00AB55E6"/>
    <w:rsid w:val="00AC1859"/>
    <w:rsid w:val="00AC387B"/>
    <w:rsid w:val="00AC410D"/>
    <w:rsid w:val="00AC73E6"/>
    <w:rsid w:val="00AC76D2"/>
    <w:rsid w:val="00AD667D"/>
    <w:rsid w:val="00AD6DB7"/>
    <w:rsid w:val="00AE3F67"/>
    <w:rsid w:val="00AE6B69"/>
    <w:rsid w:val="00AF57BD"/>
    <w:rsid w:val="00B05AB9"/>
    <w:rsid w:val="00B06DD2"/>
    <w:rsid w:val="00B11EC4"/>
    <w:rsid w:val="00B23377"/>
    <w:rsid w:val="00B236E8"/>
    <w:rsid w:val="00B25F1F"/>
    <w:rsid w:val="00B417C3"/>
    <w:rsid w:val="00B45B1B"/>
    <w:rsid w:val="00B45E3D"/>
    <w:rsid w:val="00B50302"/>
    <w:rsid w:val="00B601F9"/>
    <w:rsid w:val="00B623DC"/>
    <w:rsid w:val="00B72C87"/>
    <w:rsid w:val="00B81971"/>
    <w:rsid w:val="00B83EC5"/>
    <w:rsid w:val="00B84E2A"/>
    <w:rsid w:val="00B90ECC"/>
    <w:rsid w:val="00B92B1E"/>
    <w:rsid w:val="00B93289"/>
    <w:rsid w:val="00B96072"/>
    <w:rsid w:val="00BB524F"/>
    <w:rsid w:val="00BB7001"/>
    <w:rsid w:val="00BC10F3"/>
    <w:rsid w:val="00BC2B5D"/>
    <w:rsid w:val="00BC32E2"/>
    <w:rsid w:val="00BC764E"/>
    <w:rsid w:val="00BD371A"/>
    <w:rsid w:val="00BD398B"/>
    <w:rsid w:val="00BD42AD"/>
    <w:rsid w:val="00BE3D6C"/>
    <w:rsid w:val="00BE434E"/>
    <w:rsid w:val="00BE5E29"/>
    <w:rsid w:val="00BE5EB9"/>
    <w:rsid w:val="00BE7436"/>
    <w:rsid w:val="00BF0129"/>
    <w:rsid w:val="00BF3F9F"/>
    <w:rsid w:val="00BF568E"/>
    <w:rsid w:val="00BF5A94"/>
    <w:rsid w:val="00C00025"/>
    <w:rsid w:val="00C042F7"/>
    <w:rsid w:val="00C074D5"/>
    <w:rsid w:val="00C13CB6"/>
    <w:rsid w:val="00C20AAB"/>
    <w:rsid w:val="00C2154D"/>
    <w:rsid w:val="00C235CD"/>
    <w:rsid w:val="00C258A2"/>
    <w:rsid w:val="00C2736F"/>
    <w:rsid w:val="00C33DF9"/>
    <w:rsid w:val="00C42224"/>
    <w:rsid w:val="00C466F8"/>
    <w:rsid w:val="00C5119F"/>
    <w:rsid w:val="00C51F90"/>
    <w:rsid w:val="00C52484"/>
    <w:rsid w:val="00C56290"/>
    <w:rsid w:val="00C635B3"/>
    <w:rsid w:val="00C6580D"/>
    <w:rsid w:val="00C71AC2"/>
    <w:rsid w:val="00C74B07"/>
    <w:rsid w:val="00C75405"/>
    <w:rsid w:val="00C80DFE"/>
    <w:rsid w:val="00C8134F"/>
    <w:rsid w:val="00C821AF"/>
    <w:rsid w:val="00C828DA"/>
    <w:rsid w:val="00C84F27"/>
    <w:rsid w:val="00C85603"/>
    <w:rsid w:val="00C86BCD"/>
    <w:rsid w:val="00C90D92"/>
    <w:rsid w:val="00C957D8"/>
    <w:rsid w:val="00C97A07"/>
    <w:rsid w:val="00CA5F6F"/>
    <w:rsid w:val="00CA64D6"/>
    <w:rsid w:val="00CA7C00"/>
    <w:rsid w:val="00CC1BF8"/>
    <w:rsid w:val="00CC79DB"/>
    <w:rsid w:val="00CC7F76"/>
    <w:rsid w:val="00CD664E"/>
    <w:rsid w:val="00CE24DC"/>
    <w:rsid w:val="00CE306F"/>
    <w:rsid w:val="00CF3350"/>
    <w:rsid w:val="00D0196F"/>
    <w:rsid w:val="00D01D6F"/>
    <w:rsid w:val="00D16B57"/>
    <w:rsid w:val="00D22D71"/>
    <w:rsid w:val="00D235DE"/>
    <w:rsid w:val="00D45445"/>
    <w:rsid w:val="00D505E6"/>
    <w:rsid w:val="00D5256E"/>
    <w:rsid w:val="00D6162C"/>
    <w:rsid w:val="00D647E3"/>
    <w:rsid w:val="00D82CA5"/>
    <w:rsid w:val="00D87034"/>
    <w:rsid w:val="00D91B63"/>
    <w:rsid w:val="00D92444"/>
    <w:rsid w:val="00D92BEF"/>
    <w:rsid w:val="00D94559"/>
    <w:rsid w:val="00D94EF0"/>
    <w:rsid w:val="00DA1E4E"/>
    <w:rsid w:val="00DA4EE3"/>
    <w:rsid w:val="00DA5CE0"/>
    <w:rsid w:val="00DA65D1"/>
    <w:rsid w:val="00DB001C"/>
    <w:rsid w:val="00DB0313"/>
    <w:rsid w:val="00DC00BB"/>
    <w:rsid w:val="00DC3282"/>
    <w:rsid w:val="00DC7B95"/>
    <w:rsid w:val="00DD0049"/>
    <w:rsid w:val="00DD020B"/>
    <w:rsid w:val="00DD26DD"/>
    <w:rsid w:val="00DE2D75"/>
    <w:rsid w:val="00DE367E"/>
    <w:rsid w:val="00DE71B5"/>
    <w:rsid w:val="00DF536A"/>
    <w:rsid w:val="00E136B4"/>
    <w:rsid w:val="00E13BE7"/>
    <w:rsid w:val="00E22146"/>
    <w:rsid w:val="00E27F41"/>
    <w:rsid w:val="00E31766"/>
    <w:rsid w:val="00E34D51"/>
    <w:rsid w:val="00E37C87"/>
    <w:rsid w:val="00E51386"/>
    <w:rsid w:val="00E5525A"/>
    <w:rsid w:val="00E56327"/>
    <w:rsid w:val="00E57572"/>
    <w:rsid w:val="00E60AAA"/>
    <w:rsid w:val="00E62393"/>
    <w:rsid w:val="00E678A4"/>
    <w:rsid w:val="00E70037"/>
    <w:rsid w:val="00E706CE"/>
    <w:rsid w:val="00E72AE0"/>
    <w:rsid w:val="00E757D2"/>
    <w:rsid w:val="00E80345"/>
    <w:rsid w:val="00E80381"/>
    <w:rsid w:val="00E8154E"/>
    <w:rsid w:val="00E8298E"/>
    <w:rsid w:val="00E85C41"/>
    <w:rsid w:val="00E93A0A"/>
    <w:rsid w:val="00E93A32"/>
    <w:rsid w:val="00E94A61"/>
    <w:rsid w:val="00E954ED"/>
    <w:rsid w:val="00EA430F"/>
    <w:rsid w:val="00EA5145"/>
    <w:rsid w:val="00EA7844"/>
    <w:rsid w:val="00EB0FAA"/>
    <w:rsid w:val="00EB2E38"/>
    <w:rsid w:val="00EB3F61"/>
    <w:rsid w:val="00EC2F7A"/>
    <w:rsid w:val="00EC4D69"/>
    <w:rsid w:val="00ED0706"/>
    <w:rsid w:val="00ED070D"/>
    <w:rsid w:val="00ED172D"/>
    <w:rsid w:val="00ED55B7"/>
    <w:rsid w:val="00EE1B8F"/>
    <w:rsid w:val="00EE1D48"/>
    <w:rsid w:val="00EE491C"/>
    <w:rsid w:val="00EE6C4A"/>
    <w:rsid w:val="00EF21AF"/>
    <w:rsid w:val="00F016B4"/>
    <w:rsid w:val="00F10DA9"/>
    <w:rsid w:val="00F1161E"/>
    <w:rsid w:val="00F17FA6"/>
    <w:rsid w:val="00F241B3"/>
    <w:rsid w:val="00F24B1D"/>
    <w:rsid w:val="00F27E21"/>
    <w:rsid w:val="00F34C7E"/>
    <w:rsid w:val="00F374B2"/>
    <w:rsid w:val="00F40EF1"/>
    <w:rsid w:val="00F41AEC"/>
    <w:rsid w:val="00F43C14"/>
    <w:rsid w:val="00F451DD"/>
    <w:rsid w:val="00F52644"/>
    <w:rsid w:val="00F53738"/>
    <w:rsid w:val="00F72DE0"/>
    <w:rsid w:val="00F76A81"/>
    <w:rsid w:val="00F80205"/>
    <w:rsid w:val="00F80E6E"/>
    <w:rsid w:val="00F81033"/>
    <w:rsid w:val="00F833E1"/>
    <w:rsid w:val="00F92DA7"/>
    <w:rsid w:val="00FA41D7"/>
    <w:rsid w:val="00FA663C"/>
    <w:rsid w:val="00FB2C69"/>
    <w:rsid w:val="00FB4927"/>
    <w:rsid w:val="00FB6070"/>
    <w:rsid w:val="00FC0645"/>
    <w:rsid w:val="00FC0704"/>
    <w:rsid w:val="00FC7F3B"/>
    <w:rsid w:val="00FD38AC"/>
    <w:rsid w:val="00FD62CD"/>
    <w:rsid w:val="00FD635D"/>
    <w:rsid w:val="00FE1209"/>
    <w:rsid w:val="00FF47F7"/>
    <w:rsid w:val="00FF4968"/>
    <w:rsid w:val="00FF4DE3"/>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qFormat/>
    <w:rsid w:val="0004709E"/>
    <w:pPr>
      <w:spacing w:before="159"/>
      <w:ind w:left="260"/>
      <w:outlineLvl w:val="0"/>
    </w:pPr>
    <w:rPr>
      <w:b/>
      <w:color w:val="233F91"/>
      <w:sz w:val="28"/>
      <w:szCs w:val="28"/>
    </w:rPr>
  </w:style>
  <w:style w:type="paragraph" w:styleId="Heading2">
    <w:name w:val="heading 2"/>
    <w:basedOn w:val="ListParagraph"/>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nhideWhenUsed/>
    <w:qFormat/>
    <w:rsid w:val="008827EB"/>
    <w:pPr>
      <w:numPr>
        <w:numId w:val="26"/>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nhideWhenUsed/>
    <w:qFormat/>
    <w:rsid w:val="009446C3"/>
    <w:pPr>
      <w:numPr>
        <w:ilvl w:val="5"/>
        <w:numId w:val="6"/>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nhideWhenUsed/>
    <w:qFormat/>
    <w:rsid w:val="005C7A89"/>
    <w:pPr>
      <w:spacing w:before="13" w:line="252" w:lineRule="auto"/>
      <w:ind w:left="3140" w:right="715"/>
      <w:outlineLvl w:val="6"/>
    </w:pPr>
    <w:rPr>
      <w:color w:val="233F91"/>
    </w:rPr>
  </w:style>
  <w:style w:type="paragraph" w:styleId="Heading9">
    <w:name w:val="heading 9"/>
    <w:basedOn w:val="Normal"/>
    <w:next w:val="Normal"/>
    <w:link w:val="Heading9Char"/>
    <w:qFormat/>
    <w:rsid w:val="00FB6070"/>
    <w:pPr>
      <w:widowControl/>
      <w:tabs>
        <w:tab w:val="num" w:pos="1584"/>
      </w:tabs>
      <w:autoSpaceDE/>
      <w:autoSpaceDN/>
      <w:ind w:left="1584" w:hanging="1584"/>
      <w:outlineLvl w:val="8"/>
    </w:pPr>
    <w:rPr>
      <w:rFonts w:ascii="Times New Roman" w:eastAsia="Times New Roman" w:hAnsi="Times New Roman" w:cs="Arial"/>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 w:type="paragraph" w:styleId="BodyTextIndent">
    <w:name w:val="Body Text Indent"/>
    <w:basedOn w:val="Normal"/>
    <w:link w:val="BodyTextIndentChar"/>
    <w:uiPriority w:val="99"/>
    <w:semiHidden/>
    <w:unhideWhenUsed/>
    <w:rsid w:val="00F53738"/>
    <w:pPr>
      <w:spacing w:after="120"/>
      <w:ind w:left="360"/>
    </w:pPr>
  </w:style>
  <w:style w:type="character" w:customStyle="1" w:styleId="BodyTextIndentChar">
    <w:name w:val="Body Text Indent Char"/>
    <w:basedOn w:val="DefaultParagraphFont"/>
    <w:link w:val="BodyTextIndent"/>
    <w:uiPriority w:val="99"/>
    <w:semiHidden/>
    <w:rsid w:val="00F53738"/>
    <w:rPr>
      <w:rFonts w:ascii="Arial Narrow" w:eastAsia="Arial Narrow" w:hAnsi="Arial Narrow" w:cs="Arial Narrow"/>
      <w:lang w:bidi="en-US"/>
    </w:rPr>
  </w:style>
  <w:style w:type="paragraph" w:styleId="ListNumber5">
    <w:name w:val="List Number 5"/>
    <w:basedOn w:val="Normal"/>
    <w:rsid w:val="001006A4"/>
    <w:pPr>
      <w:widowControl/>
      <w:numPr>
        <w:numId w:val="11"/>
      </w:numPr>
      <w:autoSpaceDE/>
      <w:autoSpaceDN/>
    </w:pPr>
    <w:rPr>
      <w:rFonts w:ascii="Univers (W1)" w:eastAsia="Times New Roman" w:hAnsi="Univers (W1)" w:cs="Times New Roman"/>
      <w:sz w:val="24"/>
      <w:szCs w:val="20"/>
      <w:lang w:bidi="ar-SA"/>
    </w:rPr>
  </w:style>
  <w:style w:type="paragraph" w:styleId="BodyTextIndent2">
    <w:name w:val="Body Text Indent 2"/>
    <w:basedOn w:val="Normal"/>
    <w:link w:val="BodyTextIndent2Char"/>
    <w:uiPriority w:val="99"/>
    <w:semiHidden/>
    <w:unhideWhenUsed/>
    <w:rsid w:val="00464C7B"/>
    <w:pPr>
      <w:spacing w:after="120" w:line="480" w:lineRule="auto"/>
      <w:ind w:left="360"/>
    </w:pPr>
  </w:style>
  <w:style w:type="character" w:customStyle="1" w:styleId="BodyTextIndent2Char">
    <w:name w:val="Body Text Indent 2 Char"/>
    <w:basedOn w:val="DefaultParagraphFont"/>
    <w:link w:val="BodyTextIndent2"/>
    <w:uiPriority w:val="99"/>
    <w:semiHidden/>
    <w:rsid w:val="00464C7B"/>
    <w:rPr>
      <w:rFonts w:ascii="Arial Narrow" w:eastAsia="Arial Narrow" w:hAnsi="Arial Narrow" w:cs="Arial Narrow"/>
      <w:lang w:bidi="en-US"/>
    </w:rPr>
  </w:style>
  <w:style w:type="character" w:customStyle="1" w:styleId="Heading9Char">
    <w:name w:val="Heading 9 Char"/>
    <w:basedOn w:val="DefaultParagraphFont"/>
    <w:link w:val="Heading9"/>
    <w:rsid w:val="00FB6070"/>
    <w:rPr>
      <w:rFonts w:ascii="Times New Roman" w:eastAsia="Times New Roman" w:hAnsi="Times New Roman" w:cs="Arial"/>
      <w:lang w:val="en-GB"/>
    </w:rPr>
  </w:style>
  <w:style w:type="paragraph" w:customStyle="1" w:styleId="bulleted-Level1">
    <w:name w:val="bulleted - Level 1"/>
    <w:basedOn w:val="Normal"/>
    <w:rsid w:val="00FB6070"/>
    <w:pPr>
      <w:widowControl/>
      <w:numPr>
        <w:numId w:val="13"/>
      </w:numPr>
      <w:tabs>
        <w:tab w:val="clear" w:pos="1080"/>
        <w:tab w:val="left" w:pos="936"/>
      </w:tabs>
      <w:autoSpaceDE/>
      <w:autoSpaceDN/>
      <w:spacing w:before="200" w:after="80"/>
      <w:ind w:left="936"/>
    </w:pPr>
    <w:rPr>
      <w:rFonts w:ascii="Univers 45 Light" w:eastAsia="Times New Roman" w:hAnsi="Univers 45 Light" w:cs="Times New Roman"/>
      <w:sz w:val="20"/>
      <w:szCs w:val="20"/>
      <w:lang w:bidi="ar-SA"/>
    </w:rPr>
  </w:style>
  <w:style w:type="paragraph" w:customStyle="1" w:styleId="RefDoc">
    <w:name w:val="RefDoc"/>
    <w:basedOn w:val="Normal"/>
    <w:rsid w:val="001A4889"/>
    <w:pPr>
      <w:widowControl/>
      <w:tabs>
        <w:tab w:val="left" w:pos="2880"/>
      </w:tabs>
      <w:autoSpaceDE/>
      <w:autoSpaceDN/>
      <w:spacing w:before="60" w:after="60"/>
      <w:ind w:left="2880" w:hanging="1260"/>
    </w:pPr>
    <w:rPr>
      <w:rFonts w:ascii="Arial" w:eastAsia="Times New Roman" w:hAnsi="Arial" w:cs="Arial"/>
      <w:bCs/>
      <w:sz w:val="20"/>
      <w:szCs w:val="20"/>
      <w:lang w:val="en-GB" w:bidi="ar-SA"/>
    </w:rPr>
  </w:style>
  <w:style w:type="paragraph" w:customStyle="1" w:styleId="X-List-Heading6">
    <w:name w:val="X-List-Heading 6"/>
    <w:rsid w:val="00B90ECC"/>
    <w:pPr>
      <w:widowControl/>
      <w:numPr>
        <w:numId w:val="14"/>
      </w:numPr>
      <w:tabs>
        <w:tab w:val="left" w:pos="2041"/>
      </w:tabs>
      <w:autoSpaceDE/>
      <w:autoSpaceDN/>
      <w:spacing w:before="120" w:after="120"/>
      <w:ind w:left="1944"/>
    </w:pPr>
    <w:rPr>
      <w:rFonts w:ascii="Times New Roman" w:eastAsia="Times New Roman" w:hAnsi="Times New Roman" w:cs="Times New Roman"/>
      <w:szCs w:val="20"/>
      <w:lang w:val="en-GB"/>
    </w:rPr>
  </w:style>
  <w:style w:type="paragraph" w:customStyle="1" w:styleId="Tabletitle">
    <w:name w:val="Table title"/>
    <w:rsid w:val="00C80DFE"/>
    <w:pPr>
      <w:keepNext/>
      <w:keepLines/>
      <w:widowControl/>
      <w:suppressAutoHyphens/>
      <w:autoSpaceDE/>
      <w:autoSpaceDN/>
      <w:spacing w:before="240" w:after="60"/>
      <w:jc w:val="center"/>
    </w:pPr>
    <w:rPr>
      <w:rFonts w:ascii="Arial" w:eastAsia="Times New Roman" w:hAnsi="Arial" w:cs="Times New Roman"/>
      <w:b/>
      <w:sz w:val="20"/>
      <w:szCs w:val="20"/>
      <w:lang w:val="en-GB"/>
    </w:rPr>
  </w:style>
  <w:style w:type="paragraph" w:customStyle="1" w:styleId="Tabletext">
    <w:name w:val="Table text"/>
    <w:rsid w:val="00C80DFE"/>
    <w:pPr>
      <w:keepLines/>
      <w:widowControl/>
      <w:autoSpaceDE/>
      <w:autoSpaceDN/>
      <w:spacing w:before="40" w:after="40"/>
    </w:pPr>
    <w:rPr>
      <w:rFonts w:ascii="Arial" w:eastAsia="Times New Roman" w:hAnsi="Arial" w:cs="Times New Roman"/>
      <w:sz w:val="18"/>
      <w:szCs w:val="20"/>
      <w:lang w:val="en-GB"/>
    </w:rPr>
  </w:style>
  <w:style w:type="paragraph" w:customStyle="1" w:styleId="Tableheader">
    <w:name w:val="Table header"/>
    <w:basedOn w:val="Tabletext"/>
    <w:rsid w:val="00C80DFE"/>
    <w:rPr>
      <w:b/>
      <w:color w:val="FFFFFF"/>
      <w:lang w:val="en-US"/>
    </w:rPr>
  </w:style>
  <w:style w:type="paragraph" w:customStyle="1" w:styleId="TableNote">
    <w:name w:val="Table Note"/>
    <w:rsid w:val="00C80DFE"/>
    <w:pPr>
      <w:keepLines/>
      <w:widowControl/>
      <w:autoSpaceDE/>
      <w:autoSpaceDN/>
      <w:spacing w:before="40"/>
      <w:ind w:left="720" w:hanging="360"/>
    </w:pPr>
    <w:rPr>
      <w:rFonts w:ascii="Arial" w:eastAsia="Times New Roman" w:hAnsi="Arial" w:cs="Arial"/>
      <w:sz w:val="16"/>
      <w:szCs w:val="16"/>
      <w:lang w:val="en-GB"/>
    </w:rPr>
  </w:style>
  <w:style w:type="paragraph" w:customStyle="1" w:styleId="TextBODYITAL">
    <w:name w:val="TextBODYITAL"/>
    <w:basedOn w:val="Normal"/>
    <w:rsid w:val="00F80E6E"/>
    <w:pPr>
      <w:widowControl/>
      <w:autoSpaceDE/>
      <w:autoSpaceDN/>
      <w:spacing w:before="200"/>
      <w:ind w:left="1138"/>
    </w:pPr>
    <w:rPr>
      <w:rFonts w:ascii="Arial" w:eastAsia="Times New Roman" w:hAnsi="Arial" w:cs="Arial"/>
      <w:i/>
      <w:sz w:val="20"/>
      <w:szCs w:val="20"/>
      <w:lang w:val="en-GB" w:bidi="ar-SA"/>
    </w:rPr>
  </w:style>
  <w:style w:type="paragraph" w:customStyle="1" w:styleId="Note">
    <w:name w:val="Note"/>
    <w:basedOn w:val="Normal"/>
    <w:next w:val="Normal"/>
    <w:rsid w:val="00FD38AC"/>
    <w:pPr>
      <w:widowControl/>
      <w:autoSpaceDE/>
      <w:autoSpaceDN/>
      <w:spacing w:before="200"/>
      <w:ind w:left="3067" w:right="677" w:hanging="1627"/>
    </w:pPr>
    <w:rPr>
      <w:rFonts w:ascii="Arial" w:eastAsia="Times New Roman" w:hAnsi="Arial" w:cs="Arial"/>
      <w:i/>
      <w:color w:val="0000FF"/>
      <w:sz w:val="20"/>
      <w:szCs w:val="20"/>
      <w:lang w:val="en-GB" w:bidi="ar-SA"/>
    </w:rPr>
  </w:style>
  <w:style w:type="paragraph" w:customStyle="1" w:styleId="Pa1">
    <w:name w:val="Pa1"/>
    <w:basedOn w:val="Default"/>
    <w:next w:val="Default"/>
    <w:uiPriority w:val="99"/>
    <w:rsid w:val="00B96072"/>
    <w:pPr>
      <w:spacing w:line="241" w:lineRule="atLeast"/>
    </w:pPr>
    <w:rPr>
      <w:rFonts w:ascii="HelveticaNeueLT Com 57 Cn" w:hAnsi="HelveticaNeueLT Com 57 Cn" w:cstheme="minorBidi"/>
      <w:color w:val="auto"/>
    </w:rPr>
  </w:style>
  <w:style w:type="character" w:customStyle="1" w:styleId="A0">
    <w:name w:val="A0"/>
    <w:uiPriority w:val="99"/>
    <w:rsid w:val="00B96072"/>
    <w:rPr>
      <w:rFonts w:cs="HelveticaNeueLT Com 57 Cn"/>
      <w:color w:val="FFFFFF"/>
      <w:sz w:val="20"/>
      <w:szCs w:val="20"/>
    </w:rPr>
  </w:style>
  <w:style w:type="character" w:styleId="Strong">
    <w:name w:val="Strong"/>
    <w:basedOn w:val="DefaultParagraphFont"/>
    <w:uiPriority w:val="22"/>
    <w:qFormat/>
    <w:rsid w:val="00B93289"/>
    <w:rPr>
      <w:b/>
      <w:bCs/>
    </w:rPr>
  </w:style>
  <w:style w:type="character" w:styleId="UnresolvedMention">
    <w:name w:val="Unresolved Mention"/>
    <w:basedOn w:val="DefaultParagraphFont"/>
    <w:uiPriority w:val="99"/>
    <w:semiHidden/>
    <w:unhideWhenUsed/>
    <w:rsid w:val="003A1EB3"/>
    <w:rPr>
      <w:color w:val="605E5C"/>
      <w:shd w:val="clear" w:color="auto" w:fill="E1DFDD"/>
    </w:rPr>
  </w:style>
  <w:style w:type="paragraph" w:styleId="ListBullet">
    <w:name w:val="List Bullet"/>
    <w:basedOn w:val="Normal"/>
    <w:autoRedefine/>
    <w:rsid w:val="002C6BE7"/>
    <w:pPr>
      <w:widowControl/>
      <w:numPr>
        <w:numId w:val="39"/>
      </w:numPr>
      <w:autoSpaceDE/>
      <w:autoSpaceDN/>
    </w:pPr>
    <w:rPr>
      <w:rFonts w:ascii="Univers (W1)" w:eastAsia="Times New Roman" w:hAnsi="Univers (W1)"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314577621">
      <w:bodyDiv w:val="1"/>
      <w:marLeft w:val="0"/>
      <w:marRight w:val="0"/>
      <w:marTop w:val="0"/>
      <w:marBottom w:val="0"/>
      <w:divBdr>
        <w:top w:val="none" w:sz="0" w:space="0" w:color="auto"/>
        <w:left w:val="none" w:sz="0" w:space="0" w:color="auto"/>
        <w:bottom w:val="none" w:sz="0" w:space="0" w:color="auto"/>
        <w:right w:val="none" w:sz="0" w:space="0" w:color="auto"/>
      </w:divBdr>
    </w:div>
    <w:div w:id="435295030">
      <w:bodyDiv w:val="1"/>
      <w:marLeft w:val="0"/>
      <w:marRight w:val="0"/>
      <w:marTop w:val="0"/>
      <w:marBottom w:val="0"/>
      <w:divBdr>
        <w:top w:val="none" w:sz="0" w:space="0" w:color="auto"/>
        <w:left w:val="none" w:sz="0" w:space="0" w:color="auto"/>
        <w:bottom w:val="none" w:sz="0" w:space="0" w:color="auto"/>
        <w:right w:val="none" w:sz="0" w:space="0" w:color="auto"/>
      </w:divBdr>
    </w:div>
    <w:div w:id="436944180">
      <w:bodyDiv w:val="1"/>
      <w:marLeft w:val="0"/>
      <w:marRight w:val="0"/>
      <w:marTop w:val="0"/>
      <w:marBottom w:val="0"/>
      <w:divBdr>
        <w:top w:val="none" w:sz="0" w:space="0" w:color="auto"/>
        <w:left w:val="none" w:sz="0" w:space="0" w:color="auto"/>
        <w:bottom w:val="none" w:sz="0" w:space="0" w:color="auto"/>
        <w:right w:val="none" w:sz="0" w:space="0" w:color="auto"/>
      </w:divBdr>
      <w:divsChild>
        <w:div w:id="1546720483">
          <w:marLeft w:val="720"/>
          <w:marRight w:val="0"/>
          <w:marTop w:val="0"/>
          <w:marBottom w:val="0"/>
          <w:divBdr>
            <w:top w:val="none" w:sz="0" w:space="0" w:color="auto"/>
            <w:left w:val="none" w:sz="0" w:space="0" w:color="auto"/>
            <w:bottom w:val="none" w:sz="0" w:space="0" w:color="auto"/>
            <w:right w:val="none" w:sz="0" w:space="0" w:color="auto"/>
          </w:divBdr>
        </w:div>
        <w:div w:id="1098864353">
          <w:marLeft w:val="0"/>
          <w:marRight w:val="0"/>
          <w:marTop w:val="0"/>
          <w:marBottom w:val="0"/>
          <w:divBdr>
            <w:top w:val="none" w:sz="0" w:space="0" w:color="auto"/>
            <w:left w:val="none" w:sz="0" w:space="0" w:color="auto"/>
            <w:bottom w:val="none" w:sz="0" w:space="0" w:color="auto"/>
            <w:right w:val="none" w:sz="0" w:space="0" w:color="auto"/>
          </w:divBdr>
        </w:div>
      </w:divsChild>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 w:id="1854030057">
      <w:bodyDiv w:val="1"/>
      <w:marLeft w:val="0"/>
      <w:marRight w:val="0"/>
      <w:marTop w:val="0"/>
      <w:marBottom w:val="0"/>
      <w:divBdr>
        <w:top w:val="none" w:sz="0" w:space="0" w:color="auto"/>
        <w:left w:val="none" w:sz="0" w:space="0" w:color="auto"/>
        <w:bottom w:val="none" w:sz="0" w:space="0" w:color="auto"/>
        <w:right w:val="none" w:sz="0" w:space="0" w:color="auto"/>
      </w:divBdr>
    </w:div>
    <w:div w:id="209743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972.834.90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at.com/divs/sec/sec072500.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ADESXi.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833-899-0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16</cp:revision>
  <dcterms:created xsi:type="dcterms:W3CDTF">2022-09-14T15:23:00Z</dcterms:created>
  <dcterms:modified xsi:type="dcterms:W3CDTF">2022-09-14T15:40:00Z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